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color w:val="000000"/>
          <w:sz w:val="24"/>
          <w:szCs w:val="24"/>
        </w:rPr>
      </w:pPr>
      <w:bookmarkStart w:colFirst="0" w:colLast="0" w:name="_heading=h.ku3eh184z6i1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CHAPTER OF A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BOOK OR A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PAPER IN CONFERENCE PROCEEDINGS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surname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Employee/PhD student: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Institute of English Studies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Faculty of Modern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Discipline: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e-mail/phone number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 publication affiliated with the Faculty of Modern Languages, University of Warsaw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?</w:t>
        <w:tab/>
      </w:r>
      <w:r w:rsidDel="00000000" w:rsidR="00000000" w:rsidRPr="00000000">
        <w:rPr>
          <w:sz w:val="24"/>
          <w:szCs w:val="24"/>
          <w:rtl w:val="0"/>
        </w:rPr>
        <w:t xml:space="preserve">YES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/ N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 When completing the Publication Record for a chapter, please also fill out the Publication Record for the book in which the chapter appears and list all the authors of the remaining chapters included in that book.</w:t>
      </w:r>
    </w:p>
    <w:tbl>
      <w:tblPr>
        <w:tblStyle w:val="Table1"/>
        <w:tblW w:w="101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9"/>
        <w:gridCol w:w="7844"/>
        <w:tblGridChange w:id="0">
          <w:tblGrid>
            <w:gridCol w:w="2329"/>
            <w:gridCol w:w="78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Chapter title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Chapter number (if numbered)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Names of the chapter authors</w:t>
            </w:r>
            <w:r w:rsidDel="00000000" w:rsidR="00000000" w:rsidRPr="00000000">
              <w:rPr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Language of the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Title of the book containing the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Volume number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Editors of the book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Place of the publication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Publisher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Year of the publication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ISBN Number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Pages (from–to)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280" w:before="28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For chapters whose electronic version is available online,         please provide the                 DOI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  <w:t xml:space="preserve"> identifier or the website address containing: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59" w:lineRule="auto"/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the full text of the chapter available in open access,</w:t>
            </w:r>
            <w:r w:rsidDel="00000000" w:rsidR="00000000" w:rsidRPr="00000000">
              <w:rPr>
                <w:color w:val="00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284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59" w:lineRule="auto"/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information about the chapter whose full text is NOT available in open access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Fonts w:ascii="Cardo" w:cs="Cardo" w:eastAsia="Cardo" w:hAnsi="Cardo"/>
                <w:color w:val="000000"/>
                <w:rtl w:val="0"/>
              </w:rPr>
              <w:t xml:space="preserve">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Fonts w:ascii="Cardo" w:cs="Cardo" w:eastAsia="Cardo" w:hAnsi="Cardo"/>
                <w:color w:val="000000"/>
                <w:rtl w:val="0"/>
              </w:rPr>
              <w:t xml:space="preserve">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Full name of the conference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Conference start and end date (day–month–year)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City, country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Information on indexing in the Web of Science, Scopus, or other recognised scientific databases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before="120" w:line="259" w:lineRule="auto"/>
        <w:ind w:left="-142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Open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Access</w:t>
      </w:r>
      <w:r w:rsidDel="00000000" w:rsidR="00000000" w:rsidRPr="00000000">
        <w:rPr>
          <w:rtl w:val="0"/>
        </w:rPr>
      </w:r>
    </w:p>
    <w:tbl>
      <w:tblPr>
        <w:tblStyle w:val="Table2"/>
        <w:tblW w:w="9039.0" w:type="dxa"/>
        <w:jc w:val="left"/>
        <w:tblInd w:w="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4961"/>
        <w:gridCol w:w="567"/>
        <w:gridCol w:w="425"/>
        <w:gridCol w:w="2694"/>
        <w:tblGridChange w:id="0">
          <w:tblGrid>
            <w:gridCol w:w="392"/>
            <w:gridCol w:w="4961"/>
            <w:gridCol w:w="567"/>
            <w:gridCol w:w="425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of the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Available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Original author’s version or Preprint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Before publication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Author’s final version or Postprint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During publication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Published 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After publication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Ind w:w="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4961"/>
        <w:gridCol w:w="567"/>
        <w:gridCol w:w="425"/>
        <w:gridCol w:w="2694"/>
        <w:tblGridChange w:id="0">
          <w:tblGrid>
            <w:gridCol w:w="392"/>
            <w:gridCol w:w="4961"/>
            <w:gridCol w:w="567"/>
            <w:gridCol w:w="425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Lic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9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Attribution</w:t>
            </w:r>
            <w:r w:rsidDel="00000000" w:rsidR="00000000" w:rsidRPr="00000000">
              <w:rPr>
                <w:color w:val="000000"/>
                <w:rtl w:val="0"/>
              </w:rPr>
              <w:t xml:space="preserve"> (CC-BY)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Open journal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Attribution-ShareAlike</w:t>
            </w:r>
            <w:r w:rsidDel="00000000" w:rsidR="00000000" w:rsidRPr="00000000">
              <w:rPr>
                <w:color w:val="000000"/>
                <w:rtl w:val="0"/>
              </w:rPr>
              <w:t xml:space="preserve"> (CC-BY-SA)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Publisher’s 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Attribution-NonCommercial</w:t>
            </w:r>
            <w:r w:rsidDel="00000000" w:rsidR="00000000" w:rsidRPr="00000000">
              <w:rPr>
                <w:color w:val="000000"/>
                <w:rtl w:val="0"/>
              </w:rPr>
              <w:t xml:space="preserve"> (CC-BY-NC)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Open repository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Attribution-NoDerivatives</w:t>
            </w:r>
            <w:r w:rsidDel="00000000" w:rsidR="00000000" w:rsidRPr="00000000">
              <w:rPr>
                <w:color w:val="000000"/>
                <w:rtl w:val="0"/>
              </w:rPr>
              <w:t xml:space="preserve"> (CC-BY-ND)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Attribution-NonCommercial-ShareAlike</w:t>
            </w:r>
            <w:r w:rsidDel="00000000" w:rsidR="00000000" w:rsidRPr="00000000">
              <w:rPr>
                <w:color w:val="000000"/>
                <w:rtl w:val="0"/>
              </w:rPr>
              <w:t xml:space="preserve"> (CC-BY-NC-SA)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Attribution-NonCommercial-NoDerivatives</w:t>
            </w:r>
            <w:r w:rsidDel="00000000" w:rsidR="00000000" w:rsidRPr="00000000">
              <w:rPr>
                <w:color w:val="000000"/>
                <w:rtl w:val="0"/>
              </w:rPr>
              <w:t xml:space="preserve"> (CC-BY-NC-ND)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Other open licenses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  <w:t xml:space="preserve">Warsaw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dated……...</w:t>
      </w:r>
      <w:r w:rsidDel="00000000" w:rsidR="00000000" w:rsidRPr="00000000">
        <w:rPr>
          <w:color w:val="000000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Author’s signature</w:t>
      </w:r>
      <w:r w:rsidDel="00000000" w:rsidR="00000000" w:rsidRPr="00000000">
        <w:rPr>
          <w:color w:val="000000"/>
          <w:rtl w:val="0"/>
        </w:rPr>
        <w:t xml:space="preserve"> ..........................................................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4248" w:firstLine="708.000000000000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4248" w:firstLine="708.000000000000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4248" w:firstLine="708.0000000000001"/>
        <w:rPr>
          <w:color w:val="000000"/>
        </w:rPr>
      </w:pPr>
      <w:r w:rsidDel="00000000" w:rsidR="00000000" w:rsidRPr="00000000">
        <w:rPr>
          <w:rtl w:val="0"/>
        </w:rPr>
        <w:t xml:space="preserve">Librarian’s signature</w:t>
      </w:r>
      <w:r w:rsidDel="00000000" w:rsidR="00000000" w:rsidRPr="00000000">
        <w:rPr>
          <w:color w:val="000000"/>
          <w:rtl w:val="0"/>
        </w:rPr>
        <w:t xml:space="preserve"> ...............................................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left="4248" w:firstLine="708.0000000000001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7" w:top="45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Page  of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It is necessary to list all the authors of the chapter, whether employed or not at the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faculty,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in the publication year.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If the full text of the chapter is available in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open access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it is necessary to fill in the Open Access section</w:t>
      </w:r>
      <w:r w:rsidDel="00000000" w:rsidR="00000000" w:rsidRPr="00000000">
        <w:rPr>
          <w:color w:val="000000"/>
          <w:rtl w:val="0"/>
        </w:rPr>
        <w:t xml:space="preserve">.</w:t>
      </w:r>
    </w:p>
  </w:footnote>
  <w:footnote w:id="1"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Digital Object Identifier – a digital identifier of an electronic document, permanently assigned to the document, enabling it to be found regardless of its physical location.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Faculty of Modern Languages</w:t>
    </w:r>
    <w:r w:rsidDel="00000000" w:rsidR="00000000" w:rsidRPr="00000000">
      <w:rPr>
        <w:color w:val="000000"/>
        <w:sz w:val="24"/>
        <w:szCs w:val="24"/>
        <w:rtl w:val="0"/>
      </w:rPr>
      <w:t xml:space="preserve"> – </w:t>
    </w:r>
    <w:r w:rsidDel="00000000" w:rsidR="00000000" w:rsidRPr="00000000">
      <w:rPr>
        <w:sz w:val="24"/>
        <w:szCs w:val="24"/>
        <w:rtl w:val="0"/>
      </w:rPr>
      <w:t xml:space="preserve">Publication Record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oprawka">
    <w:name w:val="Revision"/>
    <w:hidden w:val="1"/>
    <w:uiPriority w:val="99"/>
    <w:semiHidden w:val="1"/>
    <w:rsid w:val="0024503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IjsdbIgnMmTk063iV34B80BQg==">CgMxLjAyDmgua3UzZWgxODR6NmkxOABqOgo1c3VnZ2VzdElkSW1wb3J0ZDNjZWJiYWMtNzE0MC00Nzk1LTk2NjctMTJkOWYzNzViNzkwXzMSAUFqOwo2c3VnZ2VzdElkSW1wb3J0ZDNjZWJiYWMtNzE0MC00Nzk1LTk2NjctMTJkOWYzNzViNzkwXzUwEgFBajsKNnN1Z2dlc3RJZEltcG9ydGQzY2ViYmFjLTcxNDAtNDc5NS05NjY3LTEyZDlmMzc1Yjc5MF8zMhIBQWo6CjVzdWdnZXN0SWRJbXBvcnRkM2NlYmJhYy03MTQwLTQ3OTUtOTY2Ny0xMmQ5ZjM3NWI3OTBfMRIBQWo7CjZzdWdnZXN0SWRJbXBvcnRkM2NlYmJhYy03MTQwLTQ3OTUtOTY2Ny0xMmQ5ZjM3NWI3OTBfNTMSAUFqOwo2c3VnZ2VzdElkSW1wb3J0ZDNjZWJiYWMtNzE0MC00Nzk1LTk2NjctMTJkOWYzNzViNzkwXzEzEgFBajsKNnN1Z2dlc3RJZEltcG9ydGQzY2ViYmFjLTcxNDAtNDc5NS05NjY3LTEyZDlmMzc1Yjc5MF80MxIBQWo7CjZzdWdnZXN0SWRJbXBvcnRkM2NlYmJhYy03MTQwLTQ3OTUtOTY2Ny0xMmQ5ZjM3NWI3OTBfMzgSAUFqOgo1c3VnZ2VzdElkSW1wb3J0ZDNjZWJiYWMtNzE0MC00Nzk1LTk2NjctMTJkOWYzNzViNzkwXzcSAUFqOwo2c3VnZ2VzdElkSW1wb3J0ZDNjZWJiYWMtNzE0MC00Nzk1LTk2NjctMTJkOWYzNzViNzkwXzUyEgFBajsKNnN1Z2dlc3RJZEltcG9ydGQzY2ViYmFjLTcxNDAtNDc5NS05NjY3LTEyZDlmMzc1Yjc5MF8yOBIBQWo6CjVzdWdnZXN0SWRJbXBvcnRkM2NlYmJhYy03MTQwLTQ3OTUtOTY2Ny0xMmQ5ZjM3NWI3OTBfORIBQWo6CjVzdWdnZXN0SWRJbXBvcnRkM2NlYmJhYy03MTQwLTQ3OTUtOTY2Ny0xMmQ5ZjM3NWI3OTBfNhIBQWo7CjZzdWdnZXN0SWRJbXBvcnRkM2NlYmJhYy03MTQwLTQ3OTUtOTY2Ny0xMmQ5ZjM3NWI3OTBfNTESAUFqOwo2c3VnZ2VzdElkSW1wb3J0ZDNjZWJiYWMtNzE0MC00Nzk1LTk2NjctMTJkOWYzNzViNzkwXzQ0EgFBajsKNnN1Z2dlc3RJZEltcG9ydGQzY2ViYmFjLTcxNDAtNDc5NS05NjY3LTEyZDlmMzc1Yjc5MF8yNRIBQWo7CjZzdWdnZXN0SWRJbXBvcnRkM2NlYmJhYy03MTQwLTQ3OTUtOTY2Ny0xMmQ5ZjM3NWI3OTBfNDgSAUFqOwo2c3VnZ2VzdElkSW1wb3J0ZDNjZWJiYWMtNzE0MC00Nzk1LTk2NjctMTJkOWYzNzViNzkwXzIxEgFBajoKNXN1Z2dlc3RJZEltcG9ydGQzY2ViYmFjLTcxNDAtNDc5NS05NjY3LTEyZDlmMzc1Yjc5MF81EgFBajsKNnN1Z2dlc3RJZEltcG9ydGQzY2ViYmFjLTcxNDAtNDc5NS05NjY3LTEyZDlmMzc1Yjc5MF80MhIBQWo7CjZzdWdnZXN0SWRJbXBvcnRkM2NlYmJhYy03MTQwLTQ3OTUtOTY2Ny0xMmQ5ZjM3NWI3OTBfNDASAUFqOgo1c3VnZ2VzdElkSW1wb3J0ZDNjZWJiYWMtNzE0MC00Nzk1LTk2NjctMTJkOWYzNzViNzkwXzQSAUFqOgo1c3VnZ2VzdElkSW1wb3J0ZDNjZWJiYWMtNzE0MC00Nzk1LTk2NjctMTJkOWYzNzViNzkwXzgSAUFyITFpWWhQNXllZElUd0FLMUNUVVl3bGRvX3hiVVhQRXN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2025-11-17T16:47:00Z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2fef6de8-b985-423e-bb59-799c1a344d35</vt:lpwstr>
  </property>
</Properties>
</file>