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35" w:rsidRDefault="00766335" w:rsidP="001140E1">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 xml:space="preserve">prof. dr hab. Rafał </w:t>
      </w:r>
      <w:proofErr w:type="spellStart"/>
      <w:r>
        <w:rPr>
          <w:rFonts w:ascii="Times New Roman" w:hAnsi="Times New Roman" w:cs="Times New Roman"/>
          <w:sz w:val="24"/>
          <w:szCs w:val="24"/>
        </w:rPr>
        <w:t>Molencki</w:t>
      </w:r>
      <w:proofErr w:type="spellEnd"/>
    </w:p>
    <w:p w:rsidR="00766335" w:rsidRDefault="00766335" w:rsidP="001140E1">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Instytut Językoznawstwa</w:t>
      </w:r>
    </w:p>
    <w:p w:rsidR="00766335" w:rsidRDefault="00766335" w:rsidP="001140E1">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Uniwersytet Śląski w Katowicach</w:t>
      </w:r>
    </w:p>
    <w:p w:rsidR="00766335" w:rsidRDefault="00766335" w:rsidP="00766335">
      <w:pPr>
        <w:pStyle w:val="Bezodstpw"/>
        <w:rPr>
          <w:rFonts w:ascii="Times New Roman" w:hAnsi="Times New Roman" w:cs="Times New Roman"/>
          <w:sz w:val="24"/>
          <w:szCs w:val="24"/>
        </w:rPr>
      </w:pPr>
    </w:p>
    <w:p w:rsidR="00766335" w:rsidRDefault="00766335" w:rsidP="00766335">
      <w:pPr>
        <w:pStyle w:val="Bezodstpw"/>
        <w:rPr>
          <w:rFonts w:ascii="Times New Roman" w:hAnsi="Times New Roman" w:cs="Times New Roman"/>
          <w:sz w:val="24"/>
          <w:szCs w:val="24"/>
        </w:rPr>
      </w:pPr>
    </w:p>
    <w:p w:rsidR="00766335" w:rsidRDefault="00766335" w:rsidP="00766335">
      <w:pPr>
        <w:pStyle w:val="Bezodstpw"/>
        <w:rPr>
          <w:rFonts w:ascii="Times New Roman" w:hAnsi="Times New Roman" w:cs="Times New Roman"/>
          <w:sz w:val="24"/>
          <w:szCs w:val="24"/>
        </w:rPr>
      </w:pPr>
    </w:p>
    <w:p w:rsidR="00766335" w:rsidRDefault="00766335" w:rsidP="00766335">
      <w:pPr>
        <w:pStyle w:val="Bezodstpw"/>
        <w:jc w:val="center"/>
        <w:rPr>
          <w:rFonts w:ascii="Times New Roman" w:hAnsi="Times New Roman" w:cs="Times New Roman"/>
          <w:sz w:val="24"/>
          <w:szCs w:val="24"/>
        </w:rPr>
      </w:pPr>
    </w:p>
    <w:p w:rsidR="00766335" w:rsidRDefault="00766335" w:rsidP="001140E1">
      <w:pPr>
        <w:pStyle w:val="Bezodstpw"/>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rPr>
        <w:tab/>
        <w:t xml:space="preserve">Ocena rozprawy doktorskiej p. mgr. </w:t>
      </w:r>
      <w:r>
        <w:rPr>
          <w:rFonts w:ascii="Times New Roman" w:hAnsi="Times New Roman" w:cs="Times New Roman"/>
          <w:b/>
          <w:sz w:val="28"/>
          <w:szCs w:val="28"/>
          <w:lang w:val="en-US"/>
        </w:rPr>
        <w:t xml:space="preserve">Anny </w:t>
      </w:r>
      <w:proofErr w:type="spellStart"/>
      <w:r>
        <w:rPr>
          <w:rFonts w:ascii="Times New Roman" w:hAnsi="Times New Roman" w:cs="Times New Roman"/>
          <w:b/>
          <w:sz w:val="28"/>
          <w:szCs w:val="28"/>
          <w:lang w:val="en-US"/>
        </w:rPr>
        <w:t>Kiljańczyk</w:t>
      </w:r>
      <w:proofErr w:type="spellEnd"/>
      <w:r>
        <w:rPr>
          <w:rFonts w:ascii="Times New Roman" w:hAnsi="Times New Roman" w:cs="Times New Roman"/>
          <w:b/>
          <w:sz w:val="28"/>
          <w:szCs w:val="28"/>
          <w:lang w:val="en-US"/>
        </w:rPr>
        <w:t xml:space="preserve"> pt. </w:t>
      </w:r>
    </w:p>
    <w:p w:rsidR="00766335" w:rsidRDefault="00766335" w:rsidP="001140E1">
      <w:pPr>
        <w:pStyle w:val="Bezodstpw"/>
        <w:spacing w:line="276" w:lineRule="auto"/>
        <w:jc w:val="center"/>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Medieval English Names of Watercourses and Natural Reservoirs: </w:t>
      </w:r>
    </w:p>
    <w:p w:rsidR="00766335" w:rsidRDefault="00766335" w:rsidP="001140E1">
      <w:pPr>
        <w:pStyle w:val="Bezodstpw"/>
        <w:spacing w:line="276" w:lineRule="auto"/>
        <w:jc w:val="center"/>
        <w:rPr>
          <w:rFonts w:ascii="Times New Roman" w:hAnsi="Times New Roman" w:cs="Times New Roman"/>
          <w:b/>
          <w:i/>
          <w:sz w:val="28"/>
          <w:szCs w:val="28"/>
        </w:rPr>
      </w:pPr>
      <w:proofErr w:type="spellStart"/>
      <w:r w:rsidRPr="00766335">
        <w:rPr>
          <w:rFonts w:ascii="Times New Roman" w:hAnsi="Times New Roman" w:cs="Times New Roman"/>
          <w:b/>
          <w:i/>
          <w:sz w:val="28"/>
          <w:szCs w:val="28"/>
        </w:rPr>
        <w:t>Lexis</w:t>
      </w:r>
      <w:proofErr w:type="spellEnd"/>
      <w:r w:rsidRPr="00766335">
        <w:rPr>
          <w:rFonts w:ascii="Times New Roman" w:hAnsi="Times New Roman" w:cs="Times New Roman"/>
          <w:b/>
          <w:i/>
          <w:sz w:val="28"/>
          <w:szCs w:val="28"/>
        </w:rPr>
        <w:t xml:space="preserve"> and </w:t>
      </w:r>
      <w:proofErr w:type="spellStart"/>
      <w:r w:rsidRPr="00766335">
        <w:rPr>
          <w:rFonts w:ascii="Times New Roman" w:hAnsi="Times New Roman" w:cs="Times New Roman"/>
          <w:b/>
          <w:i/>
          <w:sz w:val="28"/>
          <w:szCs w:val="28"/>
        </w:rPr>
        <w:t>Semantics</w:t>
      </w:r>
      <w:proofErr w:type="spellEnd"/>
    </w:p>
    <w:p w:rsidR="008F723F" w:rsidRPr="00766335" w:rsidRDefault="008F723F" w:rsidP="00766335">
      <w:pPr>
        <w:pStyle w:val="Bezodstpw"/>
        <w:jc w:val="center"/>
        <w:rPr>
          <w:rFonts w:ascii="Times New Roman" w:hAnsi="Times New Roman" w:cs="Times New Roman"/>
          <w:i/>
          <w:sz w:val="24"/>
          <w:szCs w:val="24"/>
        </w:rPr>
      </w:pPr>
    </w:p>
    <w:p w:rsidR="00766335" w:rsidRDefault="00766335" w:rsidP="00766335">
      <w:pPr>
        <w:pStyle w:val="Bezodstpw"/>
        <w:jc w:val="center"/>
        <w:rPr>
          <w:rFonts w:ascii="Times New Roman" w:hAnsi="Times New Roman" w:cs="Times New Roman"/>
          <w:sz w:val="24"/>
          <w:szCs w:val="24"/>
        </w:rPr>
      </w:pPr>
      <w:r>
        <w:rPr>
          <w:rFonts w:ascii="Times New Roman" w:hAnsi="Times New Roman" w:cs="Times New Roman"/>
          <w:sz w:val="24"/>
          <w:szCs w:val="24"/>
        </w:rPr>
        <w:t>(183 strony wydruku komputerowego)</w:t>
      </w:r>
    </w:p>
    <w:p w:rsidR="00766335" w:rsidRDefault="00766335" w:rsidP="00766335">
      <w:pPr>
        <w:pStyle w:val="Bezodstpw"/>
        <w:jc w:val="center"/>
        <w:rPr>
          <w:rFonts w:ascii="Times New Roman" w:hAnsi="Times New Roman" w:cs="Times New Roman"/>
          <w:sz w:val="24"/>
          <w:szCs w:val="24"/>
        </w:rPr>
      </w:pPr>
    </w:p>
    <w:p w:rsidR="00766335" w:rsidRDefault="00766335" w:rsidP="00766335">
      <w:pPr>
        <w:pStyle w:val="Bezodstpw"/>
        <w:jc w:val="center"/>
        <w:rPr>
          <w:rFonts w:ascii="Times New Roman" w:hAnsi="Times New Roman" w:cs="Times New Roman"/>
          <w:sz w:val="24"/>
          <w:szCs w:val="24"/>
        </w:rPr>
      </w:pPr>
    </w:p>
    <w:p w:rsidR="00766335" w:rsidRDefault="008F723F" w:rsidP="008F723F">
      <w:pPr>
        <w:spacing w:line="360" w:lineRule="auto"/>
        <w:jc w:val="both"/>
        <w:rPr>
          <w:sz w:val="26"/>
          <w:szCs w:val="26"/>
        </w:rPr>
      </w:pPr>
      <w:r>
        <w:rPr>
          <w:sz w:val="26"/>
          <w:szCs w:val="26"/>
        </w:rPr>
        <w:t xml:space="preserve">Przedłożona do oceny praca doktorska pani mgr Anny Kiljańczyk jest solidnym opracowaniem tematu słownictwa </w:t>
      </w:r>
      <w:proofErr w:type="spellStart"/>
      <w:r>
        <w:rPr>
          <w:sz w:val="26"/>
          <w:szCs w:val="26"/>
        </w:rPr>
        <w:t>średnioangielskiego</w:t>
      </w:r>
      <w:proofErr w:type="spellEnd"/>
      <w:r>
        <w:rPr>
          <w:sz w:val="26"/>
          <w:szCs w:val="26"/>
        </w:rPr>
        <w:t xml:space="preserve"> dotycz</w:t>
      </w:r>
      <w:r w:rsidR="00AA32D5">
        <w:rPr>
          <w:sz w:val="26"/>
          <w:szCs w:val="26"/>
        </w:rPr>
        <w:t>ącego wszelkiego rodzaju cieków, głównie rzek, strumieni, itd. oraz</w:t>
      </w:r>
      <w:r>
        <w:rPr>
          <w:sz w:val="26"/>
          <w:szCs w:val="26"/>
        </w:rPr>
        <w:t xml:space="preserve"> naturalnych zbiorników wodnych</w:t>
      </w:r>
      <w:r w:rsidR="008D3078">
        <w:rPr>
          <w:sz w:val="26"/>
          <w:szCs w:val="26"/>
        </w:rPr>
        <w:t xml:space="preserve"> typu morze, jezioro</w:t>
      </w:r>
      <w:r>
        <w:rPr>
          <w:sz w:val="26"/>
          <w:szCs w:val="26"/>
        </w:rPr>
        <w:t xml:space="preserve">. Badanie jest oparte na materiale językowym zaczerpniętym z </w:t>
      </w:r>
      <w:r w:rsidR="00AA32D5">
        <w:rPr>
          <w:sz w:val="26"/>
          <w:szCs w:val="26"/>
        </w:rPr>
        <w:t>korpusu innsbruckiego (</w:t>
      </w:r>
      <w:r w:rsidR="00AA32D5">
        <w:rPr>
          <w:i/>
          <w:sz w:val="26"/>
          <w:szCs w:val="26"/>
        </w:rPr>
        <w:t xml:space="preserve">Innsbruck Corpus of Middle English </w:t>
      </w:r>
      <w:proofErr w:type="spellStart"/>
      <w:r w:rsidR="00AA32D5">
        <w:rPr>
          <w:i/>
          <w:sz w:val="26"/>
          <w:szCs w:val="26"/>
        </w:rPr>
        <w:t>Prose</w:t>
      </w:r>
      <w:proofErr w:type="spellEnd"/>
      <w:r w:rsidR="00AA32D5">
        <w:rPr>
          <w:sz w:val="26"/>
          <w:szCs w:val="26"/>
        </w:rPr>
        <w:t>,</w:t>
      </w:r>
      <w:r w:rsidR="00AA32D5">
        <w:rPr>
          <w:i/>
          <w:sz w:val="26"/>
          <w:szCs w:val="26"/>
        </w:rPr>
        <w:t xml:space="preserve"> </w:t>
      </w:r>
      <w:r w:rsidR="00AA32D5">
        <w:rPr>
          <w:sz w:val="26"/>
          <w:szCs w:val="26"/>
        </w:rPr>
        <w:t>wersja wg Markus 2008).</w:t>
      </w:r>
    </w:p>
    <w:p w:rsidR="008F723F" w:rsidRDefault="003A0E18" w:rsidP="003A0E18">
      <w:pPr>
        <w:spacing w:line="360" w:lineRule="auto"/>
        <w:jc w:val="both"/>
        <w:rPr>
          <w:sz w:val="26"/>
          <w:szCs w:val="26"/>
        </w:rPr>
      </w:pPr>
      <w:r>
        <w:rPr>
          <w:sz w:val="26"/>
          <w:szCs w:val="26"/>
        </w:rPr>
        <w:tab/>
        <w:t>Analiza przeprowadzona przez Autorkę jest bardzo szczegółowa. Obejmuje ona przede wszystkim frekwencję występowania poszczególnych słów w postaci analizy statystycznej przedstawionej w licznych tabelach. Zawsze w takich przypadkach należ</w:t>
      </w:r>
      <w:r w:rsidR="004224C7">
        <w:rPr>
          <w:sz w:val="26"/>
          <w:szCs w:val="26"/>
        </w:rPr>
        <w:t>ałoby się zastanowi</w:t>
      </w:r>
      <w:r>
        <w:rPr>
          <w:sz w:val="26"/>
          <w:szCs w:val="26"/>
        </w:rPr>
        <w:t xml:space="preserve">ć nad </w:t>
      </w:r>
      <w:r w:rsidR="004224C7">
        <w:rPr>
          <w:sz w:val="26"/>
          <w:szCs w:val="26"/>
        </w:rPr>
        <w:t xml:space="preserve">ewentualnym </w:t>
      </w:r>
      <w:r>
        <w:rPr>
          <w:sz w:val="26"/>
          <w:szCs w:val="26"/>
        </w:rPr>
        <w:t xml:space="preserve">wpływem doboru tekstów w korpusie na częstotliwość </w:t>
      </w:r>
      <w:r w:rsidR="004224C7">
        <w:rPr>
          <w:sz w:val="26"/>
          <w:szCs w:val="26"/>
        </w:rPr>
        <w:t>pojawiania się słów. Inaczej mogłoby to wyglądać, gdyby w korpusie przeważały opisy geograficzne lub teksty prawne związane np. z rozgraniczaniem posiadłości mających naturalne granice na ciekach.</w:t>
      </w:r>
    </w:p>
    <w:p w:rsidR="004224C7" w:rsidRDefault="004224C7" w:rsidP="003A0E18">
      <w:pPr>
        <w:spacing w:line="360" w:lineRule="auto"/>
        <w:jc w:val="both"/>
        <w:rPr>
          <w:sz w:val="26"/>
          <w:szCs w:val="26"/>
        </w:rPr>
      </w:pPr>
      <w:r>
        <w:rPr>
          <w:sz w:val="26"/>
          <w:szCs w:val="26"/>
        </w:rPr>
        <w:tab/>
        <w:t>Za najciekawszą i najbardziej wartościową część rozprawy uważam omówienie różnic w nazywaniu cieków i zbiorników wodnych w poszczególnych dialektach mocno zróżnicowanego leksyka</w:t>
      </w:r>
      <w:r w:rsidR="002E1197">
        <w:rPr>
          <w:sz w:val="26"/>
          <w:szCs w:val="26"/>
        </w:rPr>
        <w:t xml:space="preserve">lnie języka </w:t>
      </w:r>
      <w:proofErr w:type="spellStart"/>
      <w:r w:rsidR="002E1197">
        <w:rPr>
          <w:sz w:val="26"/>
          <w:szCs w:val="26"/>
        </w:rPr>
        <w:t>średnioangielskiego</w:t>
      </w:r>
      <w:proofErr w:type="spellEnd"/>
      <w:r w:rsidR="002E1197">
        <w:rPr>
          <w:sz w:val="26"/>
          <w:szCs w:val="26"/>
        </w:rPr>
        <w:t xml:space="preserve"> zarówno w aspekcie regionalnym (zwłaszcza dialekty północnowschodnie podatne na wpływy skandynawskie wobec południowozachodnich, w których taki wpływ był znikomy), jak i czasowym w kolejnych stuleciach rozwoju angielszczyzny. Ważne jest również to, że Autorka wzięła pod uw</w:t>
      </w:r>
      <w:r w:rsidR="008D3078">
        <w:rPr>
          <w:sz w:val="26"/>
          <w:szCs w:val="26"/>
        </w:rPr>
        <w:t>agę znaczenia dosłowne i użyc</w:t>
      </w:r>
      <w:r w:rsidR="002E1197">
        <w:rPr>
          <w:sz w:val="26"/>
          <w:szCs w:val="26"/>
        </w:rPr>
        <w:t xml:space="preserve">ia przenośne poszczególnych leksemów. Wszystko w sposób </w:t>
      </w:r>
      <w:r w:rsidR="002E1197">
        <w:rPr>
          <w:sz w:val="26"/>
          <w:szCs w:val="26"/>
        </w:rPr>
        <w:lastRenderedPageBreak/>
        <w:t>przejrzysty przedstawiła na licznych wykresach, diagramach i tabelach, dzięki czemu dane statystyczne stają się bardziej przystępne</w:t>
      </w:r>
      <w:r w:rsidR="008D3078">
        <w:rPr>
          <w:sz w:val="26"/>
          <w:szCs w:val="26"/>
        </w:rPr>
        <w:t xml:space="preserve"> i wyraziste</w:t>
      </w:r>
      <w:r w:rsidR="002E1197">
        <w:rPr>
          <w:sz w:val="26"/>
          <w:szCs w:val="26"/>
        </w:rPr>
        <w:t>. Końcowa konkluzja podsumowuje użycie sześciu najważniejszych słów i wskazuje na decydującą rolę czynnika czasowego w zmianach semantycznych.</w:t>
      </w:r>
    </w:p>
    <w:p w:rsidR="00092BAB" w:rsidRDefault="00092BAB" w:rsidP="003A0E18">
      <w:pPr>
        <w:spacing w:line="360" w:lineRule="auto"/>
        <w:jc w:val="both"/>
        <w:rPr>
          <w:sz w:val="26"/>
          <w:szCs w:val="26"/>
        </w:rPr>
      </w:pPr>
    </w:p>
    <w:p w:rsidR="00092BAB" w:rsidRDefault="00092BAB" w:rsidP="003A0E18">
      <w:pPr>
        <w:spacing w:line="360" w:lineRule="auto"/>
        <w:jc w:val="both"/>
        <w:rPr>
          <w:sz w:val="26"/>
          <w:szCs w:val="26"/>
        </w:rPr>
      </w:pPr>
      <w:r>
        <w:rPr>
          <w:sz w:val="26"/>
          <w:szCs w:val="26"/>
        </w:rPr>
        <w:tab/>
        <w:t>W poniższej części recenzji przedstawię swoje uwagi polemiczne, wątpliwości i sugestie uzupełnień, gdyby praca lub jej części miały być publikowane.</w:t>
      </w:r>
    </w:p>
    <w:p w:rsidR="00092BAB" w:rsidRDefault="00092BAB" w:rsidP="003A0E18">
      <w:pPr>
        <w:spacing w:line="360" w:lineRule="auto"/>
        <w:jc w:val="both"/>
        <w:rPr>
          <w:sz w:val="26"/>
          <w:szCs w:val="26"/>
        </w:rPr>
      </w:pPr>
      <w:r>
        <w:rPr>
          <w:sz w:val="26"/>
          <w:szCs w:val="26"/>
        </w:rPr>
        <w:tab/>
        <w:t xml:space="preserve">Przede wszystkim zastanawiam się, dlaczego w samym tytule rozprawy użyte zostało ogólne słowo </w:t>
      </w:r>
      <w:proofErr w:type="spellStart"/>
      <w:r>
        <w:rPr>
          <w:i/>
          <w:sz w:val="26"/>
          <w:szCs w:val="26"/>
        </w:rPr>
        <w:t>Medieval</w:t>
      </w:r>
      <w:proofErr w:type="spellEnd"/>
      <w:r>
        <w:rPr>
          <w:sz w:val="26"/>
          <w:szCs w:val="26"/>
        </w:rPr>
        <w:t xml:space="preserve">, podczas gdy praca w ogóle prawie nie uwzględnia także przecież średniowiecznego języka staroangielskiego. Moim zdaniem bardziej adekwatnym terminem byłoby </w:t>
      </w:r>
      <w:r>
        <w:rPr>
          <w:i/>
          <w:sz w:val="26"/>
          <w:szCs w:val="26"/>
        </w:rPr>
        <w:t xml:space="preserve">Middle English </w:t>
      </w:r>
      <w:proofErr w:type="spellStart"/>
      <w:r>
        <w:rPr>
          <w:i/>
          <w:sz w:val="26"/>
          <w:szCs w:val="26"/>
        </w:rPr>
        <w:t>Names</w:t>
      </w:r>
      <w:proofErr w:type="spellEnd"/>
      <w:r>
        <w:rPr>
          <w:i/>
          <w:sz w:val="26"/>
          <w:szCs w:val="26"/>
        </w:rPr>
        <w:t>…</w:t>
      </w:r>
      <w:r w:rsidR="008D3078">
        <w:rPr>
          <w:i/>
          <w:sz w:val="26"/>
          <w:szCs w:val="26"/>
        </w:rPr>
        <w:t xml:space="preserve"> </w:t>
      </w:r>
      <w:r>
        <w:rPr>
          <w:sz w:val="26"/>
          <w:szCs w:val="26"/>
        </w:rPr>
        <w:t>lepiej precyzujące zakres czasowy badań – użyty przez Autorkę korpu</w:t>
      </w:r>
      <w:r w:rsidR="008D3078">
        <w:rPr>
          <w:sz w:val="26"/>
          <w:szCs w:val="26"/>
        </w:rPr>
        <w:t>s innsb</w:t>
      </w:r>
      <w:r>
        <w:rPr>
          <w:sz w:val="26"/>
          <w:szCs w:val="26"/>
        </w:rPr>
        <w:t>r</w:t>
      </w:r>
      <w:r w:rsidR="008D3078">
        <w:rPr>
          <w:sz w:val="26"/>
          <w:szCs w:val="26"/>
        </w:rPr>
        <w:t>u</w:t>
      </w:r>
      <w:r>
        <w:rPr>
          <w:sz w:val="26"/>
          <w:szCs w:val="26"/>
        </w:rPr>
        <w:t xml:space="preserve">cki uwzględnia wyłącznie teksty </w:t>
      </w:r>
      <w:proofErr w:type="spellStart"/>
      <w:r>
        <w:rPr>
          <w:sz w:val="26"/>
          <w:szCs w:val="26"/>
        </w:rPr>
        <w:t>średnioangielskie</w:t>
      </w:r>
      <w:proofErr w:type="spellEnd"/>
      <w:r>
        <w:rPr>
          <w:sz w:val="26"/>
          <w:szCs w:val="26"/>
        </w:rPr>
        <w:t>.</w:t>
      </w:r>
    </w:p>
    <w:p w:rsidR="00092BAB" w:rsidRPr="001D56BA" w:rsidRDefault="00092BAB" w:rsidP="003A0E18">
      <w:pPr>
        <w:spacing w:line="360" w:lineRule="auto"/>
        <w:jc w:val="both"/>
        <w:rPr>
          <w:sz w:val="26"/>
          <w:szCs w:val="26"/>
        </w:rPr>
      </w:pPr>
      <w:r>
        <w:rPr>
          <w:sz w:val="26"/>
          <w:szCs w:val="26"/>
        </w:rPr>
        <w:tab/>
        <w:t xml:space="preserve">Pomimo tego, że jest to typowe badanie korpusowe, uważam, że punktem wyjściowym dla niego powinna być </w:t>
      </w:r>
      <w:r w:rsidR="008D3078">
        <w:rPr>
          <w:sz w:val="26"/>
          <w:szCs w:val="26"/>
        </w:rPr>
        <w:t xml:space="preserve">jednak </w:t>
      </w:r>
      <w:r w:rsidR="001043DD">
        <w:rPr>
          <w:sz w:val="26"/>
          <w:szCs w:val="26"/>
        </w:rPr>
        <w:t xml:space="preserve">przynajmniej zwięzła </w:t>
      </w:r>
      <w:r>
        <w:rPr>
          <w:sz w:val="26"/>
          <w:szCs w:val="26"/>
        </w:rPr>
        <w:t>analiza leksykograficzna</w:t>
      </w:r>
      <w:r w:rsidR="001043DD">
        <w:rPr>
          <w:sz w:val="26"/>
          <w:szCs w:val="26"/>
        </w:rPr>
        <w:t xml:space="preserve"> oparta na standardowych słownikach historycznych angielszczyzny, których Autorka nie wymienia nawet w bibliografii. Chodzi mi tu o słowniki staroangielskie, dostępne online, czyli bezpłatny </w:t>
      </w:r>
      <w:proofErr w:type="spellStart"/>
      <w:r w:rsidR="001043DD">
        <w:rPr>
          <w:i/>
          <w:sz w:val="26"/>
          <w:szCs w:val="26"/>
        </w:rPr>
        <w:t>Anglo-Saxon</w:t>
      </w:r>
      <w:proofErr w:type="spellEnd"/>
      <w:r w:rsidR="001043DD">
        <w:rPr>
          <w:i/>
          <w:sz w:val="26"/>
          <w:szCs w:val="26"/>
        </w:rPr>
        <w:t xml:space="preserve"> Dictionary </w:t>
      </w:r>
      <w:proofErr w:type="spellStart"/>
      <w:r w:rsidR="001043DD">
        <w:rPr>
          <w:sz w:val="26"/>
          <w:szCs w:val="26"/>
        </w:rPr>
        <w:t>Boswortha</w:t>
      </w:r>
      <w:proofErr w:type="spellEnd"/>
      <w:r w:rsidR="001043DD">
        <w:rPr>
          <w:sz w:val="26"/>
          <w:szCs w:val="26"/>
        </w:rPr>
        <w:t xml:space="preserve"> i Tollera (</w:t>
      </w:r>
      <w:hyperlink r:id="rId8" w:history="1">
        <w:r w:rsidR="001043DD" w:rsidRPr="006402F9">
          <w:rPr>
            <w:rStyle w:val="Hipercze"/>
            <w:sz w:val="26"/>
            <w:szCs w:val="26"/>
          </w:rPr>
          <w:t>https://bosworthtoller.com/</w:t>
        </w:r>
      </w:hyperlink>
      <w:r w:rsidR="001043DD">
        <w:rPr>
          <w:sz w:val="26"/>
          <w:szCs w:val="26"/>
        </w:rPr>
        <w:t xml:space="preserve">; </w:t>
      </w:r>
      <w:hyperlink r:id="rId9" w:history="1">
        <w:r w:rsidR="001043DD" w:rsidRPr="006402F9">
          <w:rPr>
            <w:rStyle w:val="Hipercze"/>
            <w:sz w:val="26"/>
            <w:szCs w:val="26"/>
          </w:rPr>
          <w:t>http://lexicon.ff.cuni.cz/app/</w:t>
        </w:r>
      </w:hyperlink>
      <w:r w:rsidR="001043DD">
        <w:rPr>
          <w:sz w:val="26"/>
          <w:szCs w:val="26"/>
        </w:rPr>
        <w:t xml:space="preserve">), niestety płatny </w:t>
      </w:r>
      <w:r w:rsidR="001043DD">
        <w:rPr>
          <w:i/>
          <w:sz w:val="26"/>
          <w:szCs w:val="26"/>
        </w:rPr>
        <w:t xml:space="preserve">Dictionary of </w:t>
      </w:r>
      <w:proofErr w:type="spellStart"/>
      <w:r w:rsidR="001043DD">
        <w:rPr>
          <w:i/>
          <w:sz w:val="26"/>
          <w:szCs w:val="26"/>
        </w:rPr>
        <w:t>Old</w:t>
      </w:r>
      <w:proofErr w:type="spellEnd"/>
      <w:r w:rsidR="001043DD">
        <w:rPr>
          <w:i/>
          <w:sz w:val="26"/>
          <w:szCs w:val="26"/>
        </w:rPr>
        <w:t xml:space="preserve"> English</w:t>
      </w:r>
      <w:r w:rsidR="001043DD">
        <w:rPr>
          <w:sz w:val="26"/>
          <w:szCs w:val="26"/>
        </w:rPr>
        <w:t>, na razie od A do I (</w:t>
      </w:r>
      <w:hyperlink r:id="rId10" w:history="1">
        <w:r w:rsidR="001043DD" w:rsidRPr="006402F9">
          <w:rPr>
            <w:rStyle w:val="Hipercze"/>
            <w:sz w:val="26"/>
            <w:szCs w:val="26"/>
          </w:rPr>
          <w:t>https://doe.artsci.utoronto.ca/</w:t>
        </w:r>
      </w:hyperlink>
      <w:r w:rsidR="001043DD">
        <w:rPr>
          <w:sz w:val="26"/>
          <w:szCs w:val="26"/>
        </w:rPr>
        <w:t xml:space="preserve">) i przede wszystkim ogólnie dostępny i bezpłatny </w:t>
      </w:r>
      <w:r w:rsidR="001043DD">
        <w:rPr>
          <w:i/>
          <w:sz w:val="26"/>
          <w:szCs w:val="26"/>
        </w:rPr>
        <w:t>Middle English Dictionary</w:t>
      </w:r>
      <w:r w:rsidR="001043DD">
        <w:rPr>
          <w:sz w:val="26"/>
          <w:szCs w:val="26"/>
        </w:rPr>
        <w:t>, którego brak w bibliografii szczególnie razi (</w:t>
      </w:r>
      <w:hyperlink r:id="rId11" w:history="1">
        <w:r w:rsidR="001D56BA" w:rsidRPr="006402F9">
          <w:rPr>
            <w:rStyle w:val="Hipercze"/>
            <w:sz w:val="26"/>
            <w:szCs w:val="26"/>
          </w:rPr>
          <w:t>https://quod.lib.umich.edu/m/middle-english-dictionary/dictionary</w:t>
        </w:r>
      </w:hyperlink>
      <w:r w:rsidR="001D56BA">
        <w:rPr>
          <w:sz w:val="26"/>
          <w:szCs w:val="26"/>
        </w:rPr>
        <w:t xml:space="preserve">). Na podstawie definicji oraz licznych cytatów ujętych w tym słowniku, można by stwierdzić np. kiedy </w:t>
      </w:r>
      <w:proofErr w:type="spellStart"/>
      <w:r w:rsidR="001D56BA">
        <w:rPr>
          <w:i/>
          <w:sz w:val="26"/>
          <w:szCs w:val="26"/>
        </w:rPr>
        <w:t>river</w:t>
      </w:r>
      <w:proofErr w:type="spellEnd"/>
      <w:r w:rsidR="001D56BA">
        <w:rPr>
          <w:i/>
          <w:sz w:val="26"/>
          <w:szCs w:val="26"/>
        </w:rPr>
        <w:t xml:space="preserve"> </w:t>
      </w:r>
      <w:r w:rsidR="001D56BA">
        <w:rPr>
          <w:sz w:val="26"/>
          <w:szCs w:val="26"/>
        </w:rPr>
        <w:t>wypiera wcześniejsze</w:t>
      </w:r>
      <w:r w:rsidR="004A4F56">
        <w:rPr>
          <w:sz w:val="26"/>
          <w:szCs w:val="26"/>
        </w:rPr>
        <w:t xml:space="preserve"> (</w:t>
      </w:r>
      <w:r w:rsidR="00C41D65">
        <w:rPr>
          <w:sz w:val="26"/>
          <w:szCs w:val="26"/>
        </w:rPr>
        <w:t>także inne francuskie</w:t>
      </w:r>
      <w:r w:rsidR="004A4F56">
        <w:rPr>
          <w:sz w:val="26"/>
          <w:szCs w:val="26"/>
        </w:rPr>
        <w:t>)</w:t>
      </w:r>
      <w:r w:rsidR="001D56BA">
        <w:rPr>
          <w:sz w:val="26"/>
          <w:szCs w:val="26"/>
        </w:rPr>
        <w:t xml:space="preserve"> określenia rzeki i następnie zweryfikować to </w:t>
      </w:r>
      <w:r w:rsidR="00C41D65">
        <w:rPr>
          <w:sz w:val="26"/>
          <w:szCs w:val="26"/>
        </w:rPr>
        <w:t>dopiero z danymi</w:t>
      </w:r>
      <w:r w:rsidR="001D56BA">
        <w:rPr>
          <w:sz w:val="26"/>
          <w:szCs w:val="26"/>
        </w:rPr>
        <w:t xml:space="preserve"> korpusowymi.</w:t>
      </w:r>
    </w:p>
    <w:p w:rsidR="003A0E18" w:rsidRDefault="001D56BA" w:rsidP="003A0E18">
      <w:pPr>
        <w:spacing w:line="360" w:lineRule="auto"/>
        <w:jc w:val="both"/>
        <w:rPr>
          <w:sz w:val="26"/>
          <w:szCs w:val="26"/>
        </w:rPr>
      </w:pPr>
      <w:r>
        <w:rPr>
          <w:sz w:val="26"/>
          <w:szCs w:val="26"/>
        </w:rPr>
        <w:tab/>
        <w:t xml:space="preserve">Przedstawiając etymologie poszczególnych słów, Autorka skupia się głównie na ich korzeniach germańskich, czasem tylko wymieniając źródłosłowy staroangielskie bez ich omówienia, co dziwi w świetle bardziej szczegółowego nawiązywania do odpowiedników z innych wczesnych języków germańskich, zwłaszcza </w:t>
      </w:r>
      <w:proofErr w:type="spellStart"/>
      <w:r>
        <w:rPr>
          <w:sz w:val="26"/>
          <w:szCs w:val="26"/>
        </w:rPr>
        <w:t>staronordyckiego</w:t>
      </w:r>
      <w:proofErr w:type="spellEnd"/>
      <w:r>
        <w:rPr>
          <w:sz w:val="26"/>
          <w:szCs w:val="26"/>
        </w:rPr>
        <w:t xml:space="preserve">. </w:t>
      </w:r>
      <w:r>
        <w:rPr>
          <w:sz w:val="26"/>
          <w:szCs w:val="26"/>
        </w:rPr>
        <w:lastRenderedPageBreak/>
        <w:t xml:space="preserve">Tymczasem zdecydowanie ważniejsze </w:t>
      </w:r>
      <w:r w:rsidR="00C41D65">
        <w:rPr>
          <w:sz w:val="26"/>
          <w:szCs w:val="26"/>
        </w:rPr>
        <w:t xml:space="preserve">i bardziej uzasadnione </w:t>
      </w:r>
      <w:r>
        <w:rPr>
          <w:sz w:val="26"/>
          <w:szCs w:val="26"/>
        </w:rPr>
        <w:t>byłoby przynajmniej krótkie przedstawienie statusu omawianych słów</w:t>
      </w:r>
      <w:r w:rsidR="00480E8E">
        <w:rPr>
          <w:sz w:val="26"/>
          <w:szCs w:val="26"/>
        </w:rPr>
        <w:t xml:space="preserve"> </w:t>
      </w:r>
      <w:proofErr w:type="spellStart"/>
      <w:r w:rsidR="00480E8E">
        <w:rPr>
          <w:sz w:val="26"/>
          <w:szCs w:val="26"/>
        </w:rPr>
        <w:t>średnioangielskich</w:t>
      </w:r>
      <w:proofErr w:type="spellEnd"/>
      <w:r>
        <w:rPr>
          <w:sz w:val="26"/>
          <w:szCs w:val="26"/>
        </w:rPr>
        <w:t xml:space="preserve"> w okresie </w:t>
      </w:r>
      <w:r w:rsidR="00480E8E">
        <w:rPr>
          <w:sz w:val="26"/>
          <w:szCs w:val="26"/>
        </w:rPr>
        <w:t>staroangielskim.</w:t>
      </w:r>
    </w:p>
    <w:p w:rsidR="00513674" w:rsidRDefault="00480E8E" w:rsidP="00513674">
      <w:pPr>
        <w:spacing w:line="360" w:lineRule="auto"/>
        <w:jc w:val="both"/>
        <w:rPr>
          <w:sz w:val="26"/>
          <w:szCs w:val="26"/>
        </w:rPr>
      </w:pPr>
      <w:r>
        <w:rPr>
          <w:sz w:val="26"/>
          <w:szCs w:val="26"/>
        </w:rPr>
        <w:tab/>
        <w:t xml:space="preserve">W rozważaniach etymologicznych </w:t>
      </w:r>
      <w:r w:rsidR="00513674">
        <w:rPr>
          <w:sz w:val="26"/>
          <w:szCs w:val="26"/>
        </w:rPr>
        <w:t xml:space="preserve">w rozdziale drugim </w:t>
      </w:r>
      <w:r>
        <w:rPr>
          <w:sz w:val="26"/>
          <w:szCs w:val="26"/>
        </w:rPr>
        <w:t xml:space="preserve">warto byłoby się także zagłębić w dane indoeuropejskie i wtedy zobaczylibyśmy, że </w:t>
      </w:r>
      <w:r w:rsidR="00C41D65">
        <w:rPr>
          <w:sz w:val="26"/>
          <w:szCs w:val="26"/>
        </w:rPr>
        <w:t xml:space="preserve">np. </w:t>
      </w:r>
      <w:r>
        <w:rPr>
          <w:sz w:val="26"/>
          <w:szCs w:val="26"/>
        </w:rPr>
        <w:t xml:space="preserve">angielskie </w:t>
      </w:r>
      <w:proofErr w:type="spellStart"/>
      <w:r>
        <w:rPr>
          <w:i/>
          <w:sz w:val="26"/>
          <w:szCs w:val="26"/>
        </w:rPr>
        <w:t>water</w:t>
      </w:r>
      <w:proofErr w:type="spellEnd"/>
      <w:r>
        <w:rPr>
          <w:i/>
          <w:sz w:val="26"/>
          <w:szCs w:val="26"/>
        </w:rPr>
        <w:t xml:space="preserve"> </w:t>
      </w:r>
      <w:r>
        <w:rPr>
          <w:sz w:val="26"/>
          <w:szCs w:val="26"/>
        </w:rPr>
        <w:t xml:space="preserve">i polskie </w:t>
      </w:r>
      <w:r>
        <w:rPr>
          <w:i/>
          <w:sz w:val="26"/>
          <w:szCs w:val="26"/>
        </w:rPr>
        <w:t>woda</w:t>
      </w:r>
      <w:r>
        <w:rPr>
          <w:sz w:val="26"/>
          <w:szCs w:val="26"/>
        </w:rPr>
        <w:t xml:space="preserve">, a także greckie </w:t>
      </w:r>
      <w:proofErr w:type="spellStart"/>
      <w:r>
        <w:rPr>
          <w:i/>
          <w:sz w:val="26"/>
          <w:szCs w:val="26"/>
        </w:rPr>
        <w:t>hýdōr</w:t>
      </w:r>
      <w:proofErr w:type="spellEnd"/>
      <w:r>
        <w:rPr>
          <w:i/>
          <w:sz w:val="26"/>
          <w:szCs w:val="26"/>
        </w:rPr>
        <w:t xml:space="preserve"> </w:t>
      </w:r>
      <w:r>
        <w:rPr>
          <w:sz w:val="26"/>
          <w:szCs w:val="26"/>
        </w:rPr>
        <w:t xml:space="preserve">wywodzą się z tego samego słowa praindoeuropejskiego. Podobnie np. </w:t>
      </w:r>
      <w:r>
        <w:rPr>
          <w:i/>
          <w:sz w:val="26"/>
          <w:szCs w:val="26"/>
        </w:rPr>
        <w:t xml:space="preserve">strumień, struga </w:t>
      </w:r>
      <w:r>
        <w:rPr>
          <w:sz w:val="26"/>
          <w:szCs w:val="26"/>
        </w:rPr>
        <w:t xml:space="preserve">mają ten sam </w:t>
      </w:r>
      <w:proofErr w:type="spellStart"/>
      <w:r>
        <w:rPr>
          <w:sz w:val="26"/>
          <w:szCs w:val="26"/>
        </w:rPr>
        <w:t>prardzeń</w:t>
      </w:r>
      <w:proofErr w:type="spellEnd"/>
      <w:r>
        <w:rPr>
          <w:sz w:val="26"/>
          <w:szCs w:val="26"/>
        </w:rPr>
        <w:t xml:space="preserve">, co angielski </w:t>
      </w:r>
      <w:proofErr w:type="spellStart"/>
      <w:r>
        <w:rPr>
          <w:i/>
          <w:sz w:val="26"/>
          <w:szCs w:val="26"/>
        </w:rPr>
        <w:t>stream</w:t>
      </w:r>
      <w:proofErr w:type="spellEnd"/>
      <w:r>
        <w:rPr>
          <w:sz w:val="26"/>
          <w:szCs w:val="26"/>
        </w:rPr>
        <w:t>.</w:t>
      </w:r>
      <w:r w:rsidR="008F5465">
        <w:rPr>
          <w:sz w:val="26"/>
          <w:szCs w:val="26"/>
        </w:rPr>
        <w:t xml:space="preserve"> </w:t>
      </w:r>
    </w:p>
    <w:p w:rsidR="008D3078" w:rsidRDefault="008F5465" w:rsidP="008D3078">
      <w:pPr>
        <w:spacing w:line="360" w:lineRule="auto"/>
        <w:ind w:firstLine="720"/>
        <w:jc w:val="both"/>
        <w:rPr>
          <w:rStyle w:val="q"/>
        </w:rPr>
      </w:pPr>
      <w:r>
        <w:rPr>
          <w:sz w:val="26"/>
          <w:szCs w:val="26"/>
        </w:rPr>
        <w:t xml:space="preserve">Przy omawianiu </w:t>
      </w:r>
      <w:proofErr w:type="spellStart"/>
      <w:r>
        <w:rPr>
          <w:sz w:val="26"/>
          <w:szCs w:val="26"/>
        </w:rPr>
        <w:t>pragermańskiego</w:t>
      </w:r>
      <w:proofErr w:type="spellEnd"/>
      <w:r>
        <w:rPr>
          <w:sz w:val="26"/>
          <w:szCs w:val="26"/>
        </w:rPr>
        <w:t xml:space="preserve"> rdzenia </w:t>
      </w:r>
      <w:r>
        <w:rPr>
          <w:i/>
          <w:sz w:val="26"/>
          <w:szCs w:val="26"/>
        </w:rPr>
        <w:t>*</w:t>
      </w:r>
      <w:proofErr w:type="spellStart"/>
      <w:r>
        <w:rPr>
          <w:i/>
          <w:sz w:val="26"/>
          <w:szCs w:val="26"/>
        </w:rPr>
        <w:t>ahwo</w:t>
      </w:r>
      <w:proofErr w:type="spellEnd"/>
      <w:r>
        <w:rPr>
          <w:i/>
          <w:sz w:val="26"/>
          <w:szCs w:val="26"/>
        </w:rPr>
        <w:t xml:space="preserve">- </w:t>
      </w:r>
      <w:r>
        <w:rPr>
          <w:sz w:val="26"/>
          <w:szCs w:val="26"/>
        </w:rPr>
        <w:t xml:space="preserve">(s. 42) trzeba byłoby się odnieść do pokrewnego łacińskiego słowa </w:t>
      </w:r>
      <w:proofErr w:type="spellStart"/>
      <w:r>
        <w:rPr>
          <w:i/>
          <w:sz w:val="26"/>
          <w:szCs w:val="26"/>
        </w:rPr>
        <w:t>aqua</w:t>
      </w:r>
      <w:proofErr w:type="spellEnd"/>
      <w:r>
        <w:rPr>
          <w:i/>
          <w:sz w:val="26"/>
          <w:szCs w:val="26"/>
        </w:rPr>
        <w:t xml:space="preserve"> </w:t>
      </w:r>
      <w:r>
        <w:rPr>
          <w:sz w:val="26"/>
          <w:szCs w:val="26"/>
        </w:rPr>
        <w:t xml:space="preserve">‘woda’, które stało się źródłosłowem wielu słów angielskich czy polskich związanych z wodą – oczywiście także w wielu innych językach. Notabene, pokrewne staroangielskie słowo </w:t>
      </w:r>
      <w:proofErr w:type="spellStart"/>
      <w:r>
        <w:rPr>
          <w:i/>
          <w:sz w:val="26"/>
          <w:szCs w:val="26"/>
        </w:rPr>
        <w:t>ea</w:t>
      </w:r>
      <w:proofErr w:type="spellEnd"/>
      <w:r>
        <w:rPr>
          <w:i/>
          <w:sz w:val="26"/>
          <w:szCs w:val="26"/>
        </w:rPr>
        <w:t xml:space="preserve"> </w:t>
      </w:r>
      <w:r>
        <w:rPr>
          <w:sz w:val="26"/>
          <w:szCs w:val="26"/>
        </w:rPr>
        <w:t xml:space="preserve">‘rzeka’ dotrwało jeszcze do okresu </w:t>
      </w:r>
      <w:proofErr w:type="spellStart"/>
      <w:r>
        <w:rPr>
          <w:sz w:val="26"/>
          <w:szCs w:val="26"/>
        </w:rPr>
        <w:t>wczesnośrednioangielskiego</w:t>
      </w:r>
      <w:proofErr w:type="spellEnd"/>
      <w:r>
        <w:rPr>
          <w:sz w:val="26"/>
          <w:szCs w:val="26"/>
        </w:rPr>
        <w:t xml:space="preserve">, np. </w:t>
      </w:r>
      <w:r>
        <w:rPr>
          <w:i/>
          <w:sz w:val="26"/>
          <w:szCs w:val="26"/>
        </w:rPr>
        <w:t xml:space="preserve">MED </w:t>
      </w:r>
      <w:r>
        <w:rPr>
          <w:sz w:val="26"/>
          <w:szCs w:val="26"/>
        </w:rPr>
        <w:t xml:space="preserve">podaje przykłady z </w:t>
      </w:r>
      <w:proofErr w:type="spellStart"/>
      <w:r>
        <w:rPr>
          <w:i/>
          <w:sz w:val="26"/>
          <w:szCs w:val="26"/>
        </w:rPr>
        <w:t>Orrmulum</w:t>
      </w:r>
      <w:proofErr w:type="spellEnd"/>
      <w:r>
        <w:rPr>
          <w:i/>
          <w:sz w:val="26"/>
          <w:szCs w:val="26"/>
        </w:rPr>
        <w:t xml:space="preserve"> </w:t>
      </w:r>
      <w:r>
        <w:rPr>
          <w:sz w:val="26"/>
          <w:szCs w:val="26"/>
        </w:rPr>
        <w:t>(</w:t>
      </w:r>
      <w:hyperlink r:id="rId12" w:history="1">
        <w:r>
          <w:rPr>
            <w:rStyle w:val="Data1"/>
            <w:color w:val="0000FF"/>
            <w:u w:val="single"/>
          </w:rPr>
          <w:t>c1175</w:t>
        </w:r>
        <w:r>
          <w:rPr>
            <w:rStyle w:val="Hipercze"/>
          </w:rPr>
          <w:t xml:space="preserve"> </w:t>
        </w:r>
        <w:proofErr w:type="spellStart"/>
        <w:r>
          <w:rPr>
            <w:rStyle w:val="Tytu1"/>
            <w:color w:val="0000FF"/>
            <w:u w:val="single"/>
          </w:rPr>
          <w:t>Orm</w:t>
        </w:r>
        <w:proofErr w:type="spellEnd"/>
        <w:r>
          <w:rPr>
            <w:rStyle w:val="Tytu1"/>
            <w:color w:val="0000FF"/>
            <w:u w:val="single"/>
          </w:rPr>
          <w:t>.</w:t>
        </w:r>
        <w:r>
          <w:rPr>
            <w:rStyle w:val="Hipercze"/>
          </w:rPr>
          <w:t>(</w:t>
        </w:r>
        <w:proofErr w:type="spellStart"/>
        <w:r>
          <w:rPr>
            <w:rStyle w:val="Hipercze"/>
          </w:rPr>
          <w:t>Jun</w:t>
        </w:r>
        <w:proofErr w:type="spellEnd"/>
        <w:r>
          <w:rPr>
            <w:rStyle w:val="Hipercze"/>
          </w:rPr>
          <w:t xml:space="preserve"> 1)</w:t>
        </w:r>
      </w:hyperlink>
      <w:r>
        <w:rPr>
          <w:rStyle w:val="scope"/>
        </w:rPr>
        <w:t>7091</w:t>
      </w:r>
      <w:r>
        <w:rPr>
          <w:rStyle w:val="cit"/>
        </w:rPr>
        <w:t xml:space="preserve"> : </w:t>
      </w:r>
      <w:r>
        <w:rPr>
          <w:rStyle w:val="q"/>
        </w:rPr>
        <w:t xml:space="preserve">&amp; </w:t>
      </w:r>
      <w:proofErr w:type="spellStart"/>
      <w:r>
        <w:rPr>
          <w:rStyle w:val="q"/>
        </w:rPr>
        <w:t>tær</w:t>
      </w:r>
      <w:proofErr w:type="spellEnd"/>
      <w:r>
        <w:rPr>
          <w:rStyle w:val="q"/>
        </w:rPr>
        <w:t xml:space="preserve"> </w:t>
      </w:r>
      <w:proofErr w:type="spellStart"/>
      <w:r>
        <w:rPr>
          <w:rStyle w:val="q"/>
        </w:rPr>
        <w:t>iss</w:t>
      </w:r>
      <w:proofErr w:type="spellEnd"/>
      <w:r>
        <w:rPr>
          <w:rStyle w:val="q"/>
        </w:rPr>
        <w:t xml:space="preserve"> i </w:t>
      </w:r>
      <w:proofErr w:type="spellStart"/>
      <w:r>
        <w:rPr>
          <w:rStyle w:val="q"/>
        </w:rPr>
        <w:t>þatt</w:t>
      </w:r>
      <w:proofErr w:type="spellEnd"/>
      <w:r>
        <w:rPr>
          <w:rStyle w:val="q"/>
        </w:rPr>
        <w:t xml:space="preserve"> </w:t>
      </w:r>
      <w:proofErr w:type="spellStart"/>
      <w:r>
        <w:rPr>
          <w:rStyle w:val="q"/>
        </w:rPr>
        <w:t>illke</w:t>
      </w:r>
      <w:proofErr w:type="spellEnd"/>
      <w:r>
        <w:rPr>
          <w:rStyle w:val="q"/>
        </w:rPr>
        <w:t xml:space="preserve"> land </w:t>
      </w:r>
      <w:proofErr w:type="spellStart"/>
      <w:r>
        <w:rPr>
          <w:rStyle w:val="q"/>
        </w:rPr>
        <w:t>An</w:t>
      </w:r>
      <w:proofErr w:type="spellEnd"/>
      <w:r>
        <w:rPr>
          <w:rStyle w:val="q"/>
        </w:rPr>
        <w:t xml:space="preserve"> </w:t>
      </w:r>
      <w:r w:rsidRPr="008F5465">
        <w:rPr>
          <w:rStyle w:val="q"/>
          <w:b/>
        </w:rPr>
        <w:t>æ</w:t>
      </w:r>
      <w:r>
        <w:rPr>
          <w:rStyle w:val="q"/>
        </w:rPr>
        <w:t xml:space="preserve"> Saba </w:t>
      </w:r>
      <w:proofErr w:type="spellStart"/>
      <w:r>
        <w:rPr>
          <w:rStyle w:val="q"/>
        </w:rPr>
        <w:t>ʒehatenn</w:t>
      </w:r>
      <w:proofErr w:type="spellEnd"/>
      <w:r>
        <w:rPr>
          <w:rStyle w:val="q"/>
        </w:rPr>
        <w:t>) i inne nawet z końca XIII wieku.</w:t>
      </w:r>
      <w:r w:rsidR="001F56A2">
        <w:rPr>
          <w:rStyle w:val="q"/>
        </w:rPr>
        <w:t xml:space="preserve"> Można by się zastanowić, dlaczego </w:t>
      </w:r>
      <w:proofErr w:type="spellStart"/>
      <w:r w:rsidR="001F56A2">
        <w:rPr>
          <w:rStyle w:val="q"/>
          <w:i/>
        </w:rPr>
        <w:t>ea</w:t>
      </w:r>
      <w:proofErr w:type="spellEnd"/>
      <w:r w:rsidR="001F56A2">
        <w:rPr>
          <w:rStyle w:val="q"/>
          <w:i/>
        </w:rPr>
        <w:t xml:space="preserve"> </w:t>
      </w:r>
      <w:r w:rsidR="001F56A2">
        <w:rPr>
          <w:rStyle w:val="q"/>
        </w:rPr>
        <w:t>zostało zastąpione innymi słowami – być może na skutek zmian fo</w:t>
      </w:r>
      <w:r w:rsidR="008D3078">
        <w:rPr>
          <w:rStyle w:val="q"/>
        </w:rPr>
        <w:t>netycznych krótkie słowo zbudow</w:t>
      </w:r>
      <w:r w:rsidR="00C41D65">
        <w:rPr>
          <w:rStyle w:val="q"/>
        </w:rPr>
        <w:t>a</w:t>
      </w:r>
      <w:r w:rsidR="001F56A2">
        <w:rPr>
          <w:rStyle w:val="q"/>
        </w:rPr>
        <w:t>ne z dyftongu, a następnie z pojedynczej samogłoski było mało wyrazi</w:t>
      </w:r>
      <w:r w:rsidR="00CA238A">
        <w:rPr>
          <w:rStyle w:val="q"/>
        </w:rPr>
        <w:t>ste i trzeba było pożyczyć słowa</w:t>
      </w:r>
      <w:r w:rsidR="001F56A2">
        <w:rPr>
          <w:rStyle w:val="q"/>
        </w:rPr>
        <w:t xml:space="preserve"> francuskie </w:t>
      </w:r>
      <w:proofErr w:type="spellStart"/>
      <w:r w:rsidR="00CA238A">
        <w:rPr>
          <w:rStyle w:val="q"/>
          <w:i/>
        </w:rPr>
        <w:t>flum</w:t>
      </w:r>
      <w:proofErr w:type="spellEnd"/>
      <w:r w:rsidR="00CA238A">
        <w:rPr>
          <w:rStyle w:val="q"/>
          <w:i/>
        </w:rPr>
        <w:t xml:space="preserve">, </w:t>
      </w:r>
      <w:proofErr w:type="spellStart"/>
      <w:r w:rsidR="001F56A2">
        <w:rPr>
          <w:rStyle w:val="q"/>
          <w:i/>
        </w:rPr>
        <w:t>river</w:t>
      </w:r>
      <w:proofErr w:type="spellEnd"/>
      <w:r w:rsidR="001F56A2">
        <w:rPr>
          <w:rStyle w:val="q"/>
        </w:rPr>
        <w:t xml:space="preserve">, swoją drogą </w:t>
      </w:r>
      <w:r w:rsidR="00CA238A">
        <w:rPr>
          <w:rStyle w:val="q"/>
        </w:rPr>
        <w:t xml:space="preserve">zwłaszcza to drugie </w:t>
      </w:r>
      <w:r w:rsidR="001F56A2">
        <w:rPr>
          <w:rStyle w:val="q"/>
        </w:rPr>
        <w:t xml:space="preserve">mające ciekawą etymologię. Analogiczna sytuacja dotyczy staroangielskiego słowa </w:t>
      </w:r>
      <w:r w:rsidR="001F56A2">
        <w:rPr>
          <w:rStyle w:val="q"/>
          <w:i/>
        </w:rPr>
        <w:t xml:space="preserve">ǣ </w:t>
      </w:r>
      <w:r w:rsidR="001F56A2">
        <w:rPr>
          <w:rStyle w:val="q"/>
        </w:rPr>
        <w:t xml:space="preserve">‘prawo’ ostatecznie zastąpionego skandynawską pożyczką </w:t>
      </w:r>
      <w:proofErr w:type="spellStart"/>
      <w:r w:rsidR="001F56A2">
        <w:rPr>
          <w:rStyle w:val="q"/>
          <w:i/>
        </w:rPr>
        <w:t>lagu</w:t>
      </w:r>
      <w:proofErr w:type="spellEnd"/>
      <w:r w:rsidR="001F56A2">
        <w:rPr>
          <w:rStyle w:val="q"/>
          <w:i/>
        </w:rPr>
        <w:t xml:space="preserve"> &gt;law</w:t>
      </w:r>
      <w:r w:rsidR="001F56A2">
        <w:rPr>
          <w:rStyle w:val="q"/>
        </w:rPr>
        <w:t>.</w:t>
      </w:r>
    </w:p>
    <w:p w:rsidR="008D3078" w:rsidRPr="008D3078" w:rsidRDefault="00CA238A" w:rsidP="008D3078">
      <w:pPr>
        <w:spacing w:line="360" w:lineRule="auto"/>
        <w:ind w:firstLine="720"/>
        <w:jc w:val="both"/>
        <w:rPr>
          <w:rStyle w:val="q"/>
        </w:rPr>
      </w:pPr>
      <w:r>
        <w:rPr>
          <w:rStyle w:val="q"/>
        </w:rPr>
        <w:t xml:space="preserve">Dobrze, że Autorka w rozdziale piątym odnosi się do rzadszych słów </w:t>
      </w:r>
      <w:proofErr w:type="spellStart"/>
      <w:r>
        <w:rPr>
          <w:rStyle w:val="q"/>
        </w:rPr>
        <w:t>średnioangielskich</w:t>
      </w:r>
      <w:proofErr w:type="spellEnd"/>
      <w:r>
        <w:rPr>
          <w:rStyle w:val="q"/>
        </w:rPr>
        <w:t xml:space="preserve"> odnoszących się do cieków i zbiorników, także tych niezaświadczonych w wykorzystywanym korpusie. </w:t>
      </w:r>
      <w:r w:rsidR="008D3078">
        <w:rPr>
          <w:rStyle w:val="q"/>
        </w:rPr>
        <w:t>Można by to było dodać jeszcze jedno</w:t>
      </w:r>
      <w:r w:rsidR="004A4F56">
        <w:rPr>
          <w:rStyle w:val="q"/>
        </w:rPr>
        <w:t xml:space="preserve"> oznaczające ciek wodny</w:t>
      </w:r>
      <w:r w:rsidR="008D3078">
        <w:rPr>
          <w:rStyle w:val="q"/>
        </w:rPr>
        <w:t xml:space="preserve">, a mianowicie </w:t>
      </w:r>
      <w:r w:rsidR="004A4F56">
        <w:rPr>
          <w:rStyle w:val="q"/>
        </w:rPr>
        <w:t xml:space="preserve">romański </w:t>
      </w:r>
      <w:r w:rsidR="008D3078">
        <w:rPr>
          <w:rStyle w:val="q"/>
          <w:i/>
        </w:rPr>
        <w:t xml:space="preserve">channel/canal </w:t>
      </w:r>
      <w:r w:rsidR="008D3078">
        <w:rPr>
          <w:rStyle w:val="q"/>
        </w:rPr>
        <w:t xml:space="preserve">‘kanał’ notowany </w:t>
      </w:r>
      <w:r w:rsidR="004A4F56">
        <w:rPr>
          <w:rStyle w:val="q"/>
        </w:rPr>
        <w:t xml:space="preserve">już </w:t>
      </w:r>
      <w:r w:rsidR="008D3078">
        <w:rPr>
          <w:rStyle w:val="q"/>
        </w:rPr>
        <w:t>od XIV wieku w kilku różnych znaczeniach</w:t>
      </w:r>
      <w:r w:rsidR="004A4F56">
        <w:rPr>
          <w:rStyle w:val="q"/>
        </w:rPr>
        <w:t>,</w:t>
      </w:r>
      <w:r w:rsidR="008D3078">
        <w:rPr>
          <w:rStyle w:val="q"/>
        </w:rPr>
        <w:t xml:space="preserve"> np. w </w:t>
      </w:r>
      <w:r w:rsidR="008D3078">
        <w:rPr>
          <w:rStyle w:val="q"/>
          <w:i/>
        </w:rPr>
        <w:t>Middle English Dictionary</w:t>
      </w:r>
      <w:r w:rsidR="008D3078">
        <w:rPr>
          <w:rStyle w:val="q"/>
        </w:rPr>
        <w:t xml:space="preserve">: </w:t>
      </w:r>
      <w:hyperlink r:id="rId13" w:history="1">
        <w:r w:rsidR="008D3078">
          <w:rPr>
            <w:rStyle w:val="Data1"/>
            <w:color w:val="0000FF"/>
            <w:u w:val="single"/>
          </w:rPr>
          <w:t>(1427)</w:t>
        </w:r>
        <w:r w:rsidR="008D3078">
          <w:rPr>
            <w:rStyle w:val="Hipercze"/>
          </w:rPr>
          <w:t xml:space="preserve"> *</w:t>
        </w:r>
        <w:proofErr w:type="spellStart"/>
        <w:r w:rsidR="008D3078">
          <w:rPr>
            <w:rStyle w:val="Tytu1"/>
            <w:color w:val="0000FF"/>
            <w:u w:val="single"/>
          </w:rPr>
          <w:t>Anc.Pet</w:t>
        </w:r>
        <w:proofErr w:type="spellEnd"/>
        <w:r w:rsidR="008D3078">
          <w:rPr>
            <w:rStyle w:val="Tytu1"/>
            <w:color w:val="0000FF"/>
            <w:u w:val="single"/>
          </w:rPr>
          <w:t>.(PRO)</w:t>
        </w:r>
      </w:hyperlink>
      <w:r w:rsidR="008D3078">
        <w:rPr>
          <w:rStyle w:val="scope"/>
        </w:rPr>
        <w:t>25.1232</w:t>
      </w:r>
      <w:r w:rsidR="008D3078">
        <w:rPr>
          <w:rStyle w:val="cit"/>
        </w:rPr>
        <w:t xml:space="preserve"> : </w:t>
      </w:r>
      <w:proofErr w:type="spellStart"/>
      <w:r w:rsidR="008D3078">
        <w:rPr>
          <w:rStyle w:val="q"/>
        </w:rPr>
        <w:t>Vesselx</w:t>
      </w:r>
      <w:proofErr w:type="spellEnd"/>
      <w:r w:rsidR="008D3078">
        <w:rPr>
          <w:rStyle w:val="q"/>
        </w:rPr>
        <w:t xml:space="preserve"> and </w:t>
      </w:r>
      <w:proofErr w:type="spellStart"/>
      <w:r w:rsidR="008D3078">
        <w:rPr>
          <w:rStyle w:val="q"/>
        </w:rPr>
        <w:t>men..be</w:t>
      </w:r>
      <w:proofErr w:type="spellEnd"/>
      <w:r w:rsidR="008D3078">
        <w:rPr>
          <w:rStyle w:val="q"/>
        </w:rPr>
        <w:t xml:space="preserve"> </w:t>
      </w:r>
      <w:proofErr w:type="spellStart"/>
      <w:r w:rsidR="008D3078">
        <w:rPr>
          <w:rStyle w:val="q"/>
        </w:rPr>
        <w:t>lost</w:t>
      </w:r>
      <w:proofErr w:type="spellEnd"/>
      <w:r w:rsidR="008D3078">
        <w:rPr>
          <w:rStyle w:val="q"/>
        </w:rPr>
        <w:t xml:space="preserve"> and </w:t>
      </w:r>
      <w:proofErr w:type="spellStart"/>
      <w:r w:rsidR="008D3078">
        <w:rPr>
          <w:rStyle w:val="q"/>
        </w:rPr>
        <w:t>perisshid</w:t>
      </w:r>
      <w:proofErr w:type="spellEnd"/>
      <w:r w:rsidR="008D3078">
        <w:rPr>
          <w:rStyle w:val="q"/>
        </w:rPr>
        <w:t xml:space="preserve">..for </w:t>
      </w:r>
      <w:proofErr w:type="spellStart"/>
      <w:r w:rsidR="008D3078">
        <w:rPr>
          <w:rStyle w:val="q"/>
        </w:rPr>
        <w:t>defaute</w:t>
      </w:r>
      <w:proofErr w:type="spellEnd"/>
      <w:r w:rsidR="008D3078">
        <w:rPr>
          <w:rStyle w:val="q"/>
        </w:rPr>
        <w:t xml:space="preserve"> of a </w:t>
      </w:r>
      <w:proofErr w:type="spellStart"/>
      <w:r w:rsidR="008D3078">
        <w:rPr>
          <w:rStyle w:val="q"/>
        </w:rPr>
        <w:t>bekyn</w:t>
      </w:r>
      <w:proofErr w:type="spellEnd"/>
      <w:r w:rsidR="008D3078">
        <w:rPr>
          <w:rStyle w:val="q"/>
        </w:rPr>
        <w:t xml:space="preserve"> </w:t>
      </w:r>
      <w:proofErr w:type="spellStart"/>
      <w:r w:rsidR="008D3078">
        <w:rPr>
          <w:rStyle w:val="q"/>
        </w:rPr>
        <w:t>þat</w:t>
      </w:r>
      <w:proofErr w:type="spellEnd"/>
      <w:r w:rsidR="008D3078">
        <w:rPr>
          <w:rStyle w:val="q"/>
        </w:rPr>
        <w:t xml:space="preserve"> </w:t>
      </w:r>
      <w:proofErr w:type="spellStart"/>
      <w:r w:rsidR="008D3078">
        <w:rPr>
          <w:rStyle w:val="q"/>
        </w:rPr>
        <w:t>shud</w:t>
      </w:r>
      <w:proofErr w:type="spellEnd"/>
      <w:r w:rsidR="008D3078">
        <w:rPr>
          <w:rStyle w:val="q"/>
        </w:rPr>
        <w:t xml:space="preserve"> </w:t>
      </w:r>
      <w:proofErr w:type="spellStart"/>
      <w:r w:rsidR="008D3078">
        <w:rPr>
          <w:rStyle w:val="q"/>
        </w:rPr>
        <w:t>teche</w:t>
      </w:r>
      <w:proofErr w:type="spellEnd"/>
      <w:r w:rsidR="008D3078">
        <w:rPr>
          <w:rStyle w:val="q"/>
        </w:rPr>
        <w:t xml:space="preserve"> </w:t>
      </w:r>
      <w:proofErr w:type="spellStart"/>
      <w:r w:rsidR="008D3078">
        <w:rPr>
          <w:rStyle w:val="q"/>
        </w:rPr>
        <w:t>þe</w:t>
      </w:r>
      <w:proofErr w:type="spellEnd"/>
      <w:r w:rsidR="008D3078">
        <w:rPr>
          <w:rStyle w:val="q"/>
        </w:rPr>
        <w:t xml:space="preserve"> </w:t>
      </w:r>
      <w:proofErr w:type="spellStart"/>
      <w:r w:rsidR="008D3078">
        <w:rPr>
          <w:rStyle w:val="q"/>
        </w:rPr>
        <w:t>poeple</w:t>
      </w:r>
      <w:proofErr w:type="spellEnd"/>
      <w:r w:rsidR="008D3078">
        <w:rPr>
          <w:rStyle w:val="q"/>
        </w:rPr>
        <w:t xml:space="preserve"> to </w:t>
      </w:r>
      <w:proofErr w:type="spellStart"/>
      <w:r w:rsidR="008D3078">
        <w:rPr>
          <w:rStyle w:val="q"/>
        </w:rPr>
        <w:t>holde</w:t>
      </w:r>
      <w:proofErr w:type="spellEnd"/>
      <w:r w:rsidR="008D3078">
        <w:rPr>
          <w:rStyle w:val="q"/>
        </w:rPr>
        <w:t xml:space="preserve"> </w:t>
      </w:r>
      <w:proofErr w:type="spellStart"/>
      <w:r w:rsidR="008D3078">
        <w:rPr>
          <w:rStyle w:val="q"/>
        </w:rPr>
        <w:t>þe</w:t>
      </w:r>
      <w:proofErr w:type="spellEnd"/>
      <w:r w:rsidR="008D3078">
        <w:rPr>
          <w:rStyle w:val="q"/>
        </w:rPr>
        <w:t xml:space="preserve"> </w:t>
      </w:r>
      <w:proofErr w:type="spellStart"/>
      <w:r w:rsidR="008D3078">
        <w:rPr>
          <w:rStyle w:val="q"/>
        </w:rPr>
        <w:t>right</w:t>
      </w:r>
      <w:proofErr w:type="spellEnd"/>
      <w:r w:rsidR="008D3078">
        <w:rPr>
          <w:rStyle w:val="q"/>
        </w:rPr>
        <w:t xml:space="preserve"> </w:t>
      </w:r>
      <w:proofErr w:type="spellStart"/>
      <w:r w:rsidR="008D3078" w:rsidRPr="008D3078">
        <w:rPr>
          <w:rStyle w:val="q"/>
          <w:b/>
        </w:rPr>
        <w:t>chanell</w:t>
      </w:r>
      <w:proofErr w:type="spellEnd"/>
      <w:r w:rsidR="008D3078">
        <w:rPr>
          <w:rStyle w:val="q"/>
        </w:rPr>
        <w:t xml:space="preserve">. </w:t>
      </w:r>
    </w:p>
    <w:p w:rsidR="00513674" w:rsidRDefault="00513674" w:rsidP="00513674">
      <w:pPr>
        <w:spacing w:line="360" w:lineRule="auto"/>
        <w:ind w:firstLine="720"/>
        <w:jc w:val="both"/>
        <w:rPr>
          <w:rStyle w:val="q"/>
        </w:rPr>
      </w:pPr>
      <w:r>
        <w:rPr>
          <w:rStyle w:val="q"/>
        </w:rPr>
        <w:t xml:space="preserve">W konkluzji pracy brakuje mi jednoznacznej informacji, kiedy mniej więcej zanikło słowo </w:t>
      </w:r>
      <w:proofErr w:type="spellStart"/>
      <w:r>
        <w:rPr>
          <w:rStyle w:val="q"/>
          <w:i/>
        </w:rPr>
        <w:t>mere</w:t>
      </w:r>
      <w:proofErr w:type="spellEnd"/>
      <w:r>
        <w:rPr>
          <w:rStyle w:val="q"/>
          <w:i/>
        </w:rPr>
        <w:t xml:space="preserve"> </w:t>
      </w:r>
      <w:r>
        <w:rPr>
          <w:rStyle w:val="q"/>
        </w:rPr>
        <w:t xml:space="preserve">w znaczeniu ‘morze’, jeszcze występujące w XV wieku, np. </w:t>
      </w:r>
      <w:r w:rsidRPr="001F56A2">
        <w:rPr>
          <w:rFonts w:hAnsi="Symbol"/>
        </w:rPr>
        <w:t>(</w:t>
      </w:r>
      <w:hyperlink r:id="rId14" w:history="1">
        <w:r w:rsidRPr="001F56A2">
          <w:rPr>
            <w:rStyle w:val="Data1"/>
            <w:color w:val="0000FF"/>
            <w:u w:val="single"/>
          </w:rPr>
          <w:t>c1450(?a1400)</w:t>
        </w:r>
        <w:r w:rsidRPr="001F56A2">
          <w:rPr>
            <w:rStyle w:val="Hipercze"/>
          </w:rPr>
          <w:t xml:space="preserve"> </w:t>
        </w:r>
        <w:r w:rsidRPr="001F56A2">
          <w:rPr>
            <w:rStyle w:val="Tytu1"/>
            <w:color w:val="0000FF"/>
            <w:u w:val="single"/>
          </w:rPr>
          <w:t>Wars Alex.</w:t>
        </w:r>
        <w:r w:rsidRPr="001F56A2">
          <w:rPr>
            <w:rStyle w:val="Hipercze"/>
          </w:rPr>
          <w:t>(</w:t>
        </w:r>
        <w:proofErr w:type="spellStart"/>
        <w:r w:rsidRPr="001F56A2">
          <w:rPr>
            <w:rStyle w:val="Hipercze"/>
          </w:rPr>
          <w:t>Ashm</w:t>
        </w:r>
        <w:proofErr w:type="spellEnd"/>
        <w:r w:rsidRPr="001F56A2">
          <w:rPr>
            <w:rStyle w:val="Hipercze"/>
          </w:rPr>
          <w:t xml:space="preserve"> 44)</w:t>
        </w:r>
      </w:hyperlink>
      <w:r w:rsidRPr="001F56A2">
        <w:rPr>
          <w:rStyle w:val="scope"/>
        </w:rPr>
        <w:t>3853</w:t>
      </w:r>
      <w:r w:rsidRPr="001F56A2">
        <w:rPr>
          <w:rStyle w:val="cit"/>
        </w:rPr>
        <w:t xml:space="preserve"> : </w:t>
      </w:r>
      <w:proofErr w:type="spellStart"/>
      <w:r w:rsidRPr="001F56A2">
        <w:rPr>
          <w:rStyle w:val="q"/>
        </w:rPr>
        <w:t>Þus</w:t>
      </w:r>
      <w:proofErr w:type="spellEnd"/>
      <w:r w:rsidRPr="001F56A2">
        <w:rPr>
          <w:rStyle w:val="q"/>
        </w:rPr>
        <w:t xml:space="preserve"> </w:t>
      </w:r>
      <w:proofErr w:type="spellStart"/>
      <w:r w:rsidRPr="001F56A2">
        <w:rPr>
          <w:rStyle w:val="q"/>
        </w:rPr>
        <w:t>raʒt</w:t>
      </w:r>
      <w:proofErr w:type="spellEnd"/>
      <w:r w:rsidRPr="001F56A2">
        <w:rPr>
          <w:rStyle w:val="q"/>
        </w:rPr>
        <w:t xml:space="preserve"> he </w:t>
      </w:r>
      <w:proofErr w:type="spellStart"/>
      <w:r w:rsidRPr="001F56A2">
        <w:rPr>
          <w:rStyle w:val="q"/>
        </w:rPr>
        <w:t>fra</w:t>
      </w:r>
      <w:proofErr w:type="spellEnd"/>
      <w:r w:rsidRPr="001F56A2">
        <w:rPr>
          <w:rStyle w:val="q"/>
        </w:rPr>
        <w:t xml:space="preserve"> </w:t>
      </w:r>
      <w:proofErr w:type="spellStart"/>
      <w:r w:rsidRPr="001F56A2">
        <w:rPr>
          <w:rStyle w:val="q"/>
        </w:rPr>
        <w:t>þis</w:t>
      </w:r>
      <w:proofErr w:type="spellEnd"/>
      <w:r w:rsidRPr="001F56A2">
        <w:rPr>
          <w:rStyle w:val="q"/>
        </w:rPr>
        <w:t xml:space="preserve"> </w:t>
      </w:r>
      <w:proofErr w:type="spellStart"/>
      <w:r w:rsidRPr="001F56A2">
        <w:rPr>
          <w:rStyle w:val="q"/>
          <w:b/>
        </w:rPr>
        <w:t>reuir</w:t>
      </w:r>
      <w:proofErr w:type="spellEnd"/>
      <w:r w:rsidRPr="001F56A2">
        <w:rPr>
          <w:rStyle w:val="q"/>
        </w:rPr>
        <w:t xml:space="preserve">..To </w:t>
      </w:r>
      <w:proofErr w:type="spellStart"/>
      <w:r w:rsidRPr="001F56A2">
        <w:rPr>
          <w:rStyle w:val="q"/>
        </w:rPr>
        <w:t>it</w:t>
      </w:r>
      <w:proofErr w:type="spellEnd"/>
      <w:r w:rsidRPr="001F56A2">
        <w:rPr>
          <w:rStyle w:val="q"/>
        </w:rPr>
        <w:t xml:space="preserve"> was </w:t>
      </w:r>
      <w:proofErr w:type="spellStart"/>
      <w:r w:rsidRPr="001F56A2">
        <w:rPr>
          <w:rStyle w:val="q"/>
        </w:rPr>
        <w:t>meten</w:t>
      </w:r>
      <w:proofErr w:type="spellEnd"/>
      <w:r w:rsidRPr="001F56A2">
        <w:rPr>
          <w:rStyle w:val="q"/>
        </w:rPr>
        <w:t xml:space="preserve"> to </w:t>
      </w:r>
      <w:proofErr w:type="spellStart"/>
      <w:r w:rsidRPr="001F56A2">
        <w:rPr>
          <w:rStyle w:val="q"/>
        </w:rPr>
        <w:t>þe</w:t>
      </w:r>
      <w:proofErr w:type="spellEnd"/>
      <w:r w:rsidRPr="001F56A2">
        <w:rPr>
          <w:rStyle w:val="q"/>
        </w:rPr>
        <w:t xml:space="preserve"> </w:t>
      </w:r>
      <w:proofErr w:type="spellStart"/>
      <w:r w:rsidRPr="001F56A2">
        <w:rPr>
          <w:rStyle w:val="q"/>
          <w:b/>
        </w:rPr>
        <w:t>mere</w:t>
      </w:r>
      <w:proofErr w:type="spellEnd"/>
      <w:r w:rsidRPr="001F56A2">
        <w:rPr>
          <w:rStyle w:val="q"/>
        </w:rPr>
        <w:t>.)</w:t>
      </w:r>
      <w:r w:rsidR="001F56A2" w:rsidRPr="001F56A2">
        <w:rPr>
          <w:rStyle w:val="q"/>
        </w:rPr>
        <w:t xml:space="preserve">, choć wiadomo, że </w:t>
      </w:r>
      <w:proofErr w:type="spellStart"/>
      <w:r w:rsidR="001F56A2" w:rsidRPr="001F56A2">
        <w:rPr>
          <w:rStyle w:val="q"/>
          <w:i/>
        </w:rPr>
        <w:t>sea</w:t>
      </w:r>
      <w:proofErr w:type="spellEnd"/>
      <w:r w:rsidR="001F56A2" w:rsidRPr="001F56A2">
        <w:rPr>
          <w:rStyle w:val="q"/>
          <w:i/>
        </w:rPr>
        <w:t xml:space="preserve"> </w:t>
      </w:r>
      <w:r w:rsidR="001F56A2" w:rsidRPr="001F56A2">
        <w:rPr>
          <w:rStyle w:val="q"/>
        </w:rPr>
        <w:t xml:space="preserve">wyparło je ostatecznie całkowicie. </w:t>
      </w:r>
      <w:r w:rsidR="001F56A2">
        <w:rPr>
          <w:rStyle w:val="q"/>
        </w:rPr>
        <w:t xml:space="preserve">Czyżby </w:t>
      </w:r>
      <w:proofErr w:type="spellStart"/>
      <w:r w:rsidR="001F56A2">
        <w:rPr>
          <w:rStyle w:val="q"/>
          <w:i/>
        </w:rPr>
        <w:t>mere</w:t>
      </w:r>
      <w:proofErr w:type="spellEnd"/>
      <w:r w:rsidR="001F56A2">
        <w:rPr>
          <w:rStyle w:val="q"/>
          <w:i/>
        </w:rPr>
        <w:t xml:space="preserve"> </w:t>
      </w:r>
      <w:r w:rsidR="004A4F56">
        <w:rPr>
          <w:rStyle w:val="q"/>
        </w:rPr>
        <w:t>było nieobecne w ko</w:t>
      </w:r>
      <w:r w:rsidR="001F56A2">
        <w:rPr>
          <w:rStyle w:val="q"/>
        </w:rPr>
        <w:t>r</w:t>
      </w:r>
      <w:r w:rsidR="004A4F56">
        <w:rPr>
          <w:rStyle w:val="q"/>
        </w:rPr>
        <w:t>p</w:t>
      </w:r>
      <w:r w:rsidR="001F56A2">
        <w:rPr>
          <w:rStyle w:val="q"/>
        </w:rPr>
        <w:t>usie innsbruckim?</w:t>
      </w:r>
    </w:p>
    <w:p w:rsidR="00C41D65" w:rsidRDefault="00CA238A" w:rsidP="00C41D65">
      <w:pPr>
        <w:spacing w:line="360" w:lineRule="auto"/>
        <w:ind w:firstLine="720"/>
        <w:jc w:val="both"/>
        <w:rPr>
          <w:rStyle w:val="q"/>
          <w:b/>
          <w:sz w:val="26"/>
          <w:szCs w:val="26"/>
          <w:lang w:val="en-US"/>
        </w:rPr>
      </w:pPr>
      <w:r>
        <w:rPr>
          <w:rStyle w:val="q"/>
        </w:rPr>
        <w:lastRenderedPageBreak/>
        <w:t xml:space="preserve">Oddzielnym zagadnieniem wartym zbadania byłoby na pewno użycie omawianych leksemów jako elementów nazw własnych (wiosek, miast, rzek, jezior, itd.), ale pewnie wymagałoby to kolejnego studium zapewne na podstawie szerszego korpusu, np. </w:t>
      </w:r>
      <w:r w:rsidRPr="00CA238A">
        <w:rPr>
          <w:rStyle w:val="q"/>
          <w:i/>
          <w:lang w:val="en-US"/>
        </w:rPr>
        <w:t xml:space="preserve">Corpus of Middle English Prose and Verse </w:t>
      </w:r>
      <w:r w:rsidRPr="00CA238A">
        <w:rPr>
          <w:rStyle w:val="q"/>
          <w:lang w:val="en-US"/>
        </w:rPr>
        <w:t>(</w:t>
      </w:r>
      <w:hyperlink r:id="rId15" w:history="1">
        <w:r w:rsidR="00C41D65" w:rsidRPr="006402F9">
          <w:rPr>
            <w:rStyle w:val="Hipercze"/>
            <w:lang w:val="en-US"/>
          </w:rPr>
          <w:t>https://quod.lib.umich.edu/c/cme/</w:t>
        </w:r>
      </w:hyperlink>
      <w:r>
        <w:rPr>
          <w:rStyle w:val="q"/>
          <w:lang w:val="en-US"/>
        </w:rPr>
        <w:t>)</w:t>
      </w:r>
    </w:p>
    <w:p w:rsidR="00EE7B2D" w:rsidRDefault="00EE7B2D" w:rsidP="00C41D65">
      <w:pPr>
        <w:spacing w:line="360" w:lineRule="auto"/>
        <w:ind w:firstLine="720"/>
        <w:jc w:val="both"/>
        <w:rPr>
          <w:sz w:val="26"/>
          <w:szCs w:val="26"/>
        </w:rPr>
      </w:pPr>
      <w:r>
        <w:rPr>
          <w:sz w:val="26"/>
          <w:szCs w:val="26"/>
        </w:rPr>
        <w:t xml:space="preserve">Do drobnych uchybień natury bibliograficznej należy niepełna informacja </w:t>
      </w:r>
      <w:r>
        <w:rPr>
          <w:i/>
          <w:sz w:val="26"/>
          <w:szCs w:val="26"/>
        </w:rPr>
        <w:t xml:space="preserve">Oxford </w:t>
      </w:r>
      <w:proofErr w:type="spellStart"/>
      <w:r>
        <w:rPr>
          <w:i/>
          <w:sz w:val="26"/>
          <w:szCs w:val="26"/>
        </w:rPr>
        <w:t>Research</w:t>
      </w:r>
      <w:proofErr w:type="spellEnd"/>
      <w:r>
        <w:rPr>
          <w:i/>
          <w:sz w:val="26"/>
          <w:szCs w:val="26"/>
        </w:rPr>
        <w:t xml:space="preserve"> </w:t>
      </w:r>
      <w:proofErr w:type="spellStart"/>
      <w:r>
        <w:rPr>
          <w:i/>
          <w:sz w:val="26"/>
          <w:szCs w:val="26"/>
        </w:rPr>
        <w:t>Encyclopedias</w:t>
      </w:r>
      <w:proofErr w:type="spellEnd"/>
      <w:r>
        <w:rPr>
          <w:i/>
          <w:sz w:val="26"/>
          <w:szCs w:val="26"/>
        </w:rPr>
        <w:t xml:space="preserve"> </w:t>
      </w:r>
      <w:r>
        <w:rPr>
          <w:sz w:val="26"/>
          <w:szCs w:val="26"/>
        </w:rPr>
        <w:t xml:space="preserve">na s.14 nieujęta w końcowym zestawie. Przy </w:t>
      </w:r>
      <w:r>
        <w:rPr>
          <w:i/>
          <w:sz w:val="26"/>
          <w:szCs w:val="26"/>
        </w:rPr>
        <w:t xml:space="preserve">Oxford Dictionary of English </w:t>
      </w:r>
      <w:proofErr w:type="spellStart"/>
      <w:r>
        <w:rPr>
          <w:i/>
          <w:sz w:val="26"/>
          <w:szCs w:val="26"/>
        </w:rPr>
        <w:t>Etymology</w:t>
      </w:r>
      <w:proofErr w:type="spellEnd"/>
      <w:r>
        <w:rPr>
          <w:i/>
          <w:sz w:val="26"/>
          <w:szCs w:val="26"/>
        </w:rPr>
        <w:t xml:space="preserve"> </w:t>
      </w:r>
      <w:r>
        <w:rPr>
          <w:sz w:val="26"/>
          <w:szCs w:val="26"/>
        </w:rPr>
        <w:t xml:space="preserve">brakuje nazwiska jego głównego redaktora Charlesa </w:t>
      </w:r>
      <w:proofErr w:type="spellStart"/>
      <w:r>
        <w:rPr>
          <w:sz w:val="26"/>
          <w:szCs w:val="26"/>
        </w:rPr>
        <w:t>Talbuta</w:t>
      </w:r>
      <w:proofErr w:type="spellEnd"/>
      <w:r>
        <w:rPr>
          <w:sz w:val="26"/>
          <w:szCs w:val="26"/>
        </w:rPr>
        <w:t xml:space="preserve"> </w:t>
      </w:r>
      <w:proofErr w:type="spellStart"/>
      <w:r>
        <w:rPr>
          <w:sz w:val="26"/>
          <w:szCs w:val="26"/>
        </w:rPr>
        <w:t>Onionsa</w:t>
      </w:r>
      <w:proofErr w:type="spellEnd"/>
      <w:r>
        <w:rPr>
          <w:sz w:val="26"/>
          <w:szCs w:val="26"/>
        </w:rPr>
        <w:t xml:space="preserve">. Występowanie słowa </w:t>
      </w:r>
      <w:proofErr w:type="spellStart"/>
      <w:r>
        <w:rPr>
          <w:i/>
          <w:sz w:val="26"/>
          <w:szCs w:val="26"/>
        </w:rPr>
        <w:t>river</w:t>
      </w:r>
      <w:proofErr w:type="spellEnd"/>
      <w:r>
        <w:rPr>
          <w:i/>
          <w:sz w:val="26"/>
          <w:szCs w:val="26"/>
        </w:rPr>
        <w:t xml:space="preserve"> </w:t>
      </w:r>
      <w:r>
        <w:rPr>
          <w:sz w:val="26"/>
          <w:szCs w:val="26"/>
        </w:rPr>
        <w:t xml:space="preserve">warto byłoby skonfrontować z danymi </w:t>
      </w:r>
      <w:proofErr w:type="spellStart"/>
      <w:r w:rsidR="004A4F56">
        <w:rPr>
          <w:sz w:val="26"/>
          <w:szCs w:val="26"/>
        </w:rPr>
        <w:t>anglonormandzkimi</w:t>
      </w:r>
      <w:proofErr w:type="spellEnd"/>
      <w:r w:rsidR="004A4F56">
        <w:rPr>
          <w:sz w:val="26"/>
          <w:szCs w:val="26"/>
        </w:rPr>
        <w:t xml:space="preserve"> </w:t>
      </w:r>
      <w:r>
        <w:rPr>
          <w:sz w:val="26"/>
          <w:szCs w:val="26"/>
        </w:rPr>
        <w:t xml:space="preserve">z </w:t>
      </w:r>
      <w:proofErr w:type="spellStart"/>
      <w:r>
        <w:rPr>
          <w:i/>
          <w:sz w:val="26"/>
          <w:szCs w:val="26"/>
        </w:rPr>
        <w:t>Anglo</w:t>
      </w:r>
      <w:proofErr w:type="spellEnd"/>
      <w:r>
        <w:rPr>
          <w:i/>
          <w:sz w:val="26"/>
          <w:szCs w:val="26"/>
        </w:rPr>
        <w:t xml:space="preserve">-Norman Dictionary </w:t>
      </w:r>
      <w:r>
        <w:rPr>
          <w:sz w:val="26"/>
          <w:szCs w:val="26"/>
        </w:rPr>
        <w:t>(</w:t>
      </w:r>
      <w:hyperlink r:id="rId16" w:history="1">
        <w:r w:rsidRPr="006402F9">
          <w:rPr>
            <w:rStyle w:val="Hipercze"/>
            <w:sz w:val="26"/>
            <w:szCs w:val="26"/>
          </w:rPr>
          <w:t>https://anglo-norman.net</w:t>
        </w:r>
      </w:hyperlink>
      <w:r>
        <w:rPr>
          <w:sz w:val="26"/>
          <w:szCs w:val="26"/>
        </w:rPr>
        <w:t xml:space="preserve">). </w:t>
      </w:r>
    </w:p>
    <w:p w:rsidR="00C41D65" w:rsidRPr="004A4F56" w:rsidRDefault="00C41D65" w:rsidP="00C41D65">
      <w:pPr>
        <w:spacing w:line="360" w:lineRule="auto"/>
        <w:jc w:val="both"/>
        <w:rPr>
          <w:b/>
          <w:sz w:val="26"/>
          <w:szCs w:val="26"/>
        </w:rPr>
      </w:pPr>
    </w:p>
    <w:p w:rsidR="00766335" w:rsidRPr="00766335" w:rsidRDefault="00766335" w:rsidP="00766335">
      <w:pPr>
        <w:spacing w:line="360" w:lineRule="auto"/>
        <w:ind w:firstLine="708"/>
        <w:jc w:val="both"/>
        <w:rPr>
          <w:sz w:val="26"/>
          <w:szCs w:val="26"/>
        </w:rPr>
      </w:pPr>
      <w:r w:rsidRPr="00766335">
        <w:rPr>
          <w:sz w:val="26"/>
          <w:szCs w:val="26"/>
        </w:rPr>
        <w:t xml:space="preserve">Powyższe uwagi </w:t>
      </w:r>
      <w:r w:rsidR="001140E1">
        <w:rPr>
          <w:sz w:val="26"/>
          <w:szCs w:val="26"/>
        </w:rPr>
        <w:t xml:space="preserve">krytyczne </w:t>
      </w:r>
      <w:r w:rsidRPr="00766335">
        <w:rPr>
          <w:sz w:val="26"/>
          <w:szCs w:val="26"/>
        </w:rPr>
        <w:t>i propozycje uzupełnień nie wpływają na moją ogólnie pozytywną ocenę rozprawy pani mgr Kiljańczyk</w:t>
      </w:r>
      <w:r w:rsidR="002E1197">
        <w:rPr>
          <w:sz w:val="26"/>
          <w:szCs w:val="26"/>
        </w:rPr>
        <w:t xml:space="preserve"> wskazaną już na początku recenzji</w:t>
      </w:r>
      <w:r w:rsidRPr="00766335">
        <w:rPr>
          <w:sz w:val="26"/>
          <w:szCs w:val="26"/>
        </w:rPr>
        <w:t xml:space="preserve">. Uważam, że stanowi ona bardzo wartościowy i oryginalny wkład do badań nad słownictwem i semantyką średniowiecznej angielszczyzny okresu </w:t>
      </w:r>
      <w:proofErr w:type="spellStart"/>
      <w:r w:rsidRPr="00766335">
        <w:rPr>
          <w:sz w:val="26"/>
          <w:szCs w:val="26"/>
        </w:rPr>
        <w:t>średnioangielskiego</w:t>
      </w:r>
      <w:proofErr w:type="spellEnd"/>
      <w:r w:rsidRPr="00766335">
        <w:rPr>
          <w:sz w:val="26"/>
          <w:szCs w:val="26"/>
        </w:rPr>
        <w:t>. Przygotowanie pracy wymagało zapoznania się z bogatą literaturą przedmiotu oraz wielu miesięcy żmudnych badań korpusowych.</w:t>
      </w:r>
    </w:p>
    <w:p w:rsidR="00766335" w:rsidRPr="00C41D65" w:rsidRDefault="00766335" w:rsidP="00C41D65">
      <w:pPr>
        <w:pStyle w:val="Bezodstpw"/>
        <w:spacing w:line="360" w:lineRule="auto"/>
        <w:ind w:firstLine="708"/>
        <w:jc w:val="both"/>
        <w:rPr>
          <w:rFonts w:ascii="Times New Roman" w:hAnsi="Times New Roman" w:cs="Times New Roman"/>
          <w:b/>
          <w:i/>
          <w:sz w:val="26"/>
          <w:szCs w:val="26"/>
        </w:rPr>
      </w:pPr>
      <w:r w:rsidRPr="00766335">
        <w:rPr>
          <w:rFonts w:ascii="Times New Roman" w:hAnsi="Times New Roman" w:cs="Times New Roman"/>
          <w:sz w:val="26"/>
          <w:szCs w:val="26"/>
        </w:rPr>
        <w:t xml:space="preserve">W konkluzji jest mi miło stwierdzić, że praca doktorska pani mgr Anny Kiljańczyk pt. </w:t>
      </w:r>
      <w:proofErr w:type="spellStart"/>
      <w:r w:rsidRPr="00766335">
        <w:rPr>
          <w:rFonts w:ascii="Times New Roman" w:hAnsi="Times New Roman" w:cs="Times New Roman"/>
          <w:i/>
          <w:sz w:val="26"/>
          <w:szCs w:val="26"/>
        </w:rPr>
        <w:t>Medieval</w:t>
      </w:r>
      <w:proofErr w:type="spellEnd"/>
      <w:r w:rsidRPr="00766335">
        <w:rPr>
          <w:rFonts w:ascii="Times New Roman" w:hAnsi="Times New Roman" w:cs="Times New Roman"/>
          <w:i/>
          <w:sz w:val="26"/>
          <w:szCs w:val="26"/>
        </w:rPr>
        <w:t xml:space="preserve"> English </w:t>
      </w:r>
      <w:proofErr w:type="spellStart"/>
      <w:r w:rsidRPr="00766335">
        <w:rPr>
          <w:rFonts w:ascii="Times New Roman" w:hAnsi="Times New Roman" w:cs="Times New Roman"/>
          <w:i/>
          <w:sz w:val="26"/>
          <w:szCs w:val="26"/>
        </w:rPr>
        <w:t>Names</w:t>
      </w:r>
      <w:proofErr w:type="spellEnd"/>
      <w:r w:rsidRPr="00766335">
        <w:rPr>
          <w:rFonts w:ascii="Times New Roman" w:hAnsi="Times New Roman" w:cs="Times New Roman"/>
          <w:i/>
          <w:sz w:val="26"/>
          <w:szCs w:val="26"/>
        </w:rPr>
        <w:t xml:space="preserve"> of </w:t>
      </w:r>
      <w:proofErr w:type="spellStart"/>
      <w:r w:rsidRPr="00766335">
        <w:rPr>
          <w:rFonts w:ascii="Times New Roman" w:hAnsi="Times New Roman" w:cs="Times New Roman"/>
          <w:i/>
          <w:sz w:val="26"/>
          <w:szCs w:val="26"/>
        </w:rPr>
        <w:t>Watercourses</w:t>
      </w:r>
      <w:proofErr w:type="spellEnd"/>
      <w:r w:rsidRPr="00766335">
        <w:rPr>
          <w:rFonts w:ascii="Times New Roman" w:hAnsi="Times New Roman" w:cs="Times New Roman"/>
          <w:i/>
          <w:sz w:val="26"/>
          <w:szCs w:val="26"/>
        </w:rPr>
        <w:t xml:space="preserve"> and Natural </w:t>
      </w:r>
      <w:proofErr w:type="spellStart"/>
      <w:r w:rsidRPr="00766335">
        <w:rPr>
          <w:rFonts w:ascii="Times New Roman" w:hAnsi="Times New Roman" w:cs="Times New Roman"/>
          <w:i/>
          <w:sz w:val="26"/>
          <w:szCs w:val="26"/>
        </w:rPr>
        <w:t>Reservoirs</w:t>
      </w:r>
      <w:proofErr w:type="spellEnd"/>
      <w:r w:rsidRPr="00766335">
        <w:rPr>
          <w:rFonts w:ascii="Times New Roman" w:hAnsi="Times New Roman" w:cs="Times New Roman"/>
          <w:i/>
          <w:sz w:val="26"/>
          <w:szCs w:val="26"/>
        </w:rPr>
        <w:t xml:space="preserve">: </w:t>
      </w:r>
      <w:proofErr w:type="spellStart"/>
      <w:r w:rsidRPr="00766335">
        <w:rPr>
          <w:rFonts w:ascii="Times New Roman" w:hAnsi="Times New Roman" w:cs="Times New Roman"/>
          <w:i/>
          <w:sz w:val="26"/>
          <w:szCs w:val="26"/>
        </w:rPr>
        <w:t>Lexis</w:t>
      </w:r>
      <w:proofErr w:type="spellEnd"/>
      <w:r w:rsidRPr="00766335">
        <w:rPr>
          <w:rFonts w:ascii="Times New Roman" w:hAnsi="Times New Roman" w:cs="Times New Roman"/>
          <w:i/>
          <w:sz w:val="26"/>
          <w:szCs w:val="26"/>
        </w:rPr>
        <w:t xml:space="preserve"> and </w:t>
      </w:r>
      <w:proofErr w:type="spellStart"/>
      <w:r w:rsidRPr="00766335">
        <w:rPr>
          <w:rFonts w:ascii="Times New Roman" w:hAnsi="Times New Roman" w:cs="Times New Roman"/>
          <w:i/>
          <w:sz w:val="26"/>
          <w:szCs w:val="26"/>
        </w:rPr>
        <w:t>Semantics</w:t>
      </w:r>
      <w:proofErr w:type="spellEnd"/>
      <w:r w:rsidRPr="00766335">
        <w:rPr>
          <w:rFonts w:ascii="Times New Roman" w:hAnsi="Times New Roman" w:cs="Times New Roman"/>
          <w:sz w:val="26"/>
          <w:szCs w:val="26"/>
        </w:rPr>
        <w:t xml:space="preserve"> </w:t>
      </w:r>
      <w:r w:rsidRPr="00766335">
        <w:rPr>
          <w:rFonts w:ascii="Times New Roman" w:hAnsi="Times New Roman" w:cs="Times New Roman"/>
          <w:b/>
          <w:sz w:val="26"/>
          <w:szCs w:val="26"/>
        </w:rPr>
        <w:t xml:space="preserve">spełnia wymogi stawiane takim pracom </w:t>
      </w:r>
      <w:r w:rsidR="004A4F56">
        <w:rPr>
          <w:rFonts w:ascii="Times New Roman" w:hAnsi="Times New Roman" w:cs="Times New Roman"/>
          <w:sz w:val="26"/>
          <w:szCs w:val="26"/>
        </w:rPr>
        <w:t>przedstawione</w:t>
      </w:r>
      <w:bookmarkStart w:id="0" w:name="_GoBack"/>
      <w:bookmarkEnd w:id="0"/>
      <w:r w:rsidR="008F723F">
        <w:rPr>
          <w:rFonts w:ascii="Times New Roman" w:hAnsi="Times New Roman" w:cs="Times New Roman"/>
          <w:sz w:val="26"/>
          <w:szCs w:val="26"/>
        </w:rPr>
        <w:t xml:space="preserve"> w ustawie</w:t>
      </w:r>
      <w:r w:rsidRPr="00766335">
        <w:rPr>
          <w:rFonts w:ascii="Times New Roman" w:hAnsi="Times New Roman" w:cs="Times New Roman"/>
          <w:sz w:val="26"/>
          <w:szCs w:val="26"/>
        </w:rPr>
        <w:t xml:space="preserve"> z 13 III 2003 (z późniejszymi zmianami) o stopniach naukowych i tytule naukowym. Rozprawa ta stanowi oryginalne i nowatorskie rozwiązanie problemu naukowego, a także jest</w:t>
      </w:r>
      <w:r>
        <w:rPr>
          <w:sz w:val="26"/>
          <w:szCs w:val="26"/>
        </w:rPr>
        <w:t xml:space="preserve"> istotnym </w:t>
      </w:r>
      <w:r w:rsidR="008F723F">
        <w:rPr>
          <w:rFonts w:ascii="Times New Roman" w:hAnsi="Times New Roman" w:cs="Times New Roman"/>
          <w:sz w:val="26"/>
          <w:szCs w:val="26"/>
        </w:rPr>
        <w:t>wkładem w badania diachroni</w:t>
      </w:r>
      <w:r w:rsidRPr="008F723F">
        <w:rPr>
          <w:rFonts w:ascii="Times New Roman" w:hAnsi="Times New Roman" w:cs="Times New Roman"/>
          <w:sz w:val="26"/>
          <w:szCs w:val="26"/>
        </w:rPr>
        <w:t>czne angielszczyzny. Wobec tego wnioskuję o dopuszczenie jej Autorki do dalszych czynności przewodu doktorskiego.</w:t>
      </w:r>
    </w:p>
    <w:p w:rsidR="00766335" w:rsidRDefault="00766335" w:rsidP="00766335">
      <w:pPr>
        <w:spacing w:line="360" w:lineRule="auto"/>
        <w:rPr>
          <w:sz w:val="26"/>
          <w:szCs w:val="26"/>
        </w:rPr>
      </w:pPr>
    </w:p>
    <w:p w:rsidR="00C41D65" w:rsidRDefault="00C41D65" w:rsidP="00766335">
      <w:pPr>
        <w:spacing w:line="360" w:lineRule="auto"/>
        <w:rPr>
          <w:sz w:val="26"/>
          <w:szCs w:val="26"/>
        </w:rPr>
      </w:pPr>
    </w:p>
    <w:p w:rsidR="00C41D65" w:rsidRDefault="00C41D65" w:rsidP="00766335">
      <w:pPr>
        <w:spacing w:line="360" w:lineRule="auto"/>
        <w:rPr>
          <w:sz w:val="26"/>
          <w:szCs w:val="26"/>
        </w:rPr>
      </w:pPr>
    </w:p>
    <w:p w:rsidR="00766335" w:rsidRDefault="00766335" w:rsidP="00766335">
      <w:pPr>
        <w:spacing w:line="360" w:lineRule="auto"/>
        <w:rPr>
          <w:sz w:val="26"/>
          <w:szCs w:val="26"/>
        </w:rPr>
      </w:pPr>
      <w:r>
        <w:rPr>
          <w:sz w:val="26"/>
          <w:szCs w:val="26"/>
        </w:rPr>
        <w:tab/>
      </w:r>
      <w:r w:rsidR="008F723F">
        <w:rPr>
          <w:sz w:val="26"/>
          <w:szCs w:val="26"/>
        </w:rPr>
        <w:tab/>
      </w:r>
      <w:r w:rsidR="008F723F">
        <w:rPr>
          <w:sz w:val="26"/>
          <w:szCs w:val="26"/>
        </w:rPr>
        <w:tab/>
      </w:r>
      <w:r w:rsidR="008F723F">
        <w:rPr>
          <w:sz w:val="26"/>
          <w:szCs w:val="26"/>
        </w:rPr>
        <w:tab/>
        <w:t xml:space="preserve">prof. </w:t>
      </w:r>
      <w:r>
        <w:rPr>
          <w:sz w:val="26"/>
          <w:szCs w:val="26"/>
        </w:rPr>
        <w:t xml:space="preserve">Rafał </w:t>
      </w:r>
      <w:proofErr w:type="spellStart"/>
      <w:r>
        <w:rPr>
          <w:sz w:val="26"/>
          <w:szCs w:val="26"/>
        </w:rPr>
        <w:t>Molencki</w:t>
      </w:r>
      <w:proofErr w:type="spellEnd"/>
    </w:p>
    <w:p w:rsidR="00C41D65" w:rsidRDefault="00C41D65" w:rsidP="00766335">
      <w:pPr>
        <w:spacing w:line="360" w:lineRule="auto"/>
        <w:rPr>
          <w:sz w:val="26"/>
          <w:szCs w:val="26"/>
        </w:rPr>
      </w:pPr>
    </w:p>
    <w:p w:rsidR="004D57B2" w:rsidRPr="008D3078" w:rsidRDefault="00766335" w:rsidP="008D3078">
      <w:pPr>
        <w:spacing w:line="360"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C41D65">
        <w:rPr>
          <w:sz w:val="26"/>
          <w:szCs w:val="26"/>
        </w:rPr>
        <w:tab/>
      </w:r>
      <w:r w:rsidR="00C41D65">
        <w:rPr>
          <w:sz w:val="26"/>
          <w:szCs w:val="26"/>
        </w:rPr>
        <w:tab/>
      </w:r>
      <w:r>
        <w:rPr>
          <w:sz w:val="26"/>
          <w:szCs w:val="26"/>
        </w:rPr>
        <w:t>Katowice, 30 kwietnia 2022 roku</w:t>
      </w:r>
    </w:p>
    <w:sectPr w:rsidR="004D57B2" w:rsidRPr="008D3078">
      <w:headerReference w:type="default" r:id="rId1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98" w:rsidRDefault="00B84E98" w:rsidP="004A4F56">
      <w:r>
        <w:separator/>
      </w:r>
    </w:p>
  </w:endnote>
  <w:endnote w:type="continuationSeparator" w:id="0">
    <w:p w:rsidR="00B84E98" w:rsidRDefault="00B84E98" w:rsidP="004A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98" w:rsidRDefault="00B84E98" w:rsidP="004A4F56">
      <w:r>
        <w:separator/>
      </w:r>
    </w:p>
  </w:footnote>
  <w:footnote w:type="continuationSeparator" w:id="0">
    <w:p w:rsidR="00B84E98" w:rsidRDefault="00B84E98" w:rsidP="004A4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717735"/>
      <w:docPartObj>
        <w:docPartGallery w:val="Page Numbers (Top of Page)"/>
        <w:docPartUnique/>
      </w:docPartObj>
    </w:sdtPr>
    <w:sdtContent>
      <w:p w:rsidR="004A4F56" w:rsidRDefault="004A4F56">
        <w:pPr>
          <w:pStyle w:val="Nagwek"/>
          <w:jc w:val="center"/>
        </w:pPr>
        <w:r>
          <w:fldChar w:fldCharType="begin"/>
        </w:r>
        <w:r>
          <w:instrText>PAGE   \* MERGEFORMAT</w:instrText>
        </w:r>
        <w:r>
          <w:fldChar w:fldCharType="separate"/>
        </w:r>
        <w:r>
          <w:rPr>
            <w:noProof/>
          </w:rPr>
          <w:t>4</w:t>
        </w:r>
        <w:r>
          <w:fldChar w:fldCharType="end"/>
        </w:r>
      </w:p>
    </w:sdtContent>
  </w:sdt>
  <w:p w:rsidR="004A4F56" w:rsidRDefault="004A4F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3F46"/>
    <w:multiLevelType w:val="multilevel"/>
    <w:tmpl w:val="6188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35"/>
    <w:rsid w:val="00092BAB"/>
    <w:rsid w:val="001043DD"/>
    <w:rsid w:val="001140E1"/>
    <w:rsid w:val="001D56BA"/>
    <w:rsid w:val="001F56A2"/>
    <w:rsid w:val="002E1197"/>
    <w:rsid w:val="003A0E18"/>
    <w:rsid w:val="004224C7"/>
    <w:rsid w:val="00480E8E"/>
    <w:rsid w:val="004A4F56"/>
    <w:rsid w:val="004D57B2"/>
    <w:rsid w:val="00513674"/>
    <w:rsid w:val="00766335"/>
    <w:rsid w:val="008D3078"/>
    <w:rsid w:val="008F5465"/>
    <w:rsid w:val="008F723F"/>
    <w:rsid w:val="00AA32D5"/>
    <w:rsid w:val="00B84E98"/>
    <w:rsid w:val="00C41D65"/>
    <w:rsid w:val="00CA238A"/>
    <w:rsid w:val="00EE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6335"/>
    <w:pPr>
      <w:spacing w:after="0" w:line="240" w:lineRule="auto"/>
    </w:pPr>
    <w:rPr>
      <w:rFonts w:ascii="Times New Roman" w:eastAsia="Times New Roman" w:hAnsi="Times New Roman" w:cs="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66335"/>
    <w:rPr>
      <w:color w:val="0000FF" w:themeColor="hyperlink"/>
      <w:u w:val="single"/>
    </w:rPr>
  </w:style>
  <w:style w:type="paragraph" w:styleId="Bezodstpw">
    <w:name w:val="No Spacing"/>
    <w:uiPriority w:val="1"/>
    <w:qFormat/>
    <w:rsid w:val="00766335"/>
    <w:pPr>
      <w:spacing w:after="0" w:line="240" w:lineRule="auto"/>
    </w:pPr>
    <w:rPr>
      <w:lang w:val="pl-PL"/>
    </w:rPr>
  </w:style>
  <w:style w:type="character" w:customStyle="1" w:styleId="st">
    <w:name w:val="st"/>
    <w:basedOn w:val="Domylnaczcionkaakapitu"/>
    <w:rsid w:val="00766335"/>
  </w:style>
  <w:style w:type="character" w:styleId="Pogrubienie">
    <w:name w:val="Strong"/>
    <w:basedOn w:val="Domylnaczcionkaakapitu"/>
    <w:uiPriority w:val="22"/>
    <w:qFormat/>
    <w:rsid w:val="00766335"/>
    <w:rPr>
      <w:b/>
      <w:bCs/>
    </w:rPr>
  </w:style>
  <w:style w:type="character" w:styleId="Uwydatnienie">
    <w:name w:val="Emphasis"/>
    <w:basedOn w:val="Domylnaczcionkaakapitu"/>
    <w:uiPriority w:val="20"/>
    <w:qFormat/>
    <w:rsid w:val="00766335"/>
    <w:rPr>
      <w:i/>
      <w:iCs/>
    </w:rPr>
  </w:style>
  <w:style w:type="character" w:customStyle="1" w:styleId="cit">
    <w:name w:val="cit"/>
    <w:basedOn w:val="Domylnaczcionkaakapitu"/>
    <w:rsid w:val="008F5465"/>
  </w:style>
  <w:style w:type="character" w:customStyle="1" w:styleId="stncl">
    <w:name w:val="stncl"/>
    <w:basedOn w:val="Domylnaczcionkaakapitu"/>
    <w:rsid w:val="008F5465"/>
  </w:style>
  <w:style w:type="character" w:customStyle="1" w:styleId="Data1">
    <w:name w:val="Data1"/>
    <w:basedOn w:val="Domylnaczcionkaakapitu"/>
    <w:rsid w:val="008F5465"/>
  </w:style>
  <w:style w:type="character" w:customStyle="1" w:styleId="Tytu1">
    <w:name w:val="Tytuł1"/>
    <w:basedOn w:val="Domylnaczcionkaakapitu"/>
    <w:rsid w:val="008F5465"/>
  </w:style>
  <w:style w:type="character" w:customStyle="1" w:styleId="scope">
    <w:name w:val="scope"/>
    <w:basedOn w:val="Domylnaczcionkaakapitu"/>
    <w:rsid w:val="008F5465"/>
  </w:style>
  <w:style w:type="character" w:customStyle="1" w:styleId="q">
    <w:name w:val="q"/>
    <w:basedOn w:val="Domylnaczcionkaakapitu"/>
    <w:rsid w:val="008F5465"/>
  </w:style>
  <w:style w:type="paragraph" w:styleId="Tekstdymka">
    <w:name w:val="Balloon Text"/>
    <w:basedOn w:val="Normalny"/>
    <w:link w:val="TekstdymkaZnak"/>
    <w:uiPriority w:val="99"/>
    <w:semiHidden/>
    <w:unhideWhenUsed/>
    <w:rsid w:val="004A4F56"/>
    <w:rPr>
      <w:rFonts w:ascii="Calibri" w:hAnsi="Calibri"/>
      <w:sz w:val="16"/>
      <w:szCs w:val="16"/>
    </w:rPr>
  </w:style>
  <w:style w:type="character" w:customStyle="1" w:styleId="TekstdymkaZnak">
    <w:name w:val="Tekst dymka Znak"/>
    <w:basedOn w:val="Domylnaczcionkaakapitu"/>
    <w:link w:val="Tekstdymka"/>
    <w:uiPriority w:val="99"/>
    <w:semiHidden/>
    <w:rsid w:val="004A4F56"/>
    <w:rPr>
      <w:rFonts w:ascii="Calibri" w:eastAsia="Times New Roman" w:hAnsi="Calibri" w:cs="Times New Roman"/>
      <w:sz w:val="16"/>
      <w:szCs w:val="16"/>
      <w:lang w:val="pl-PL" w:eastAsia="pl-PL"/>
    </w:rPr>
  </w:style>
  <w:style w:type="paragraph" w:styleId="Nagwek">
    <w:name w:val="header"/>
    <w:basedOn w:val="Normalny"/>
    <w:link w:val="NagwekZnak"/>
    <w:uiPriority w:val="99"/>
    <w:unhideWhenUsed/>
    <w:rsid w:val="004A4F56"/>
    <w:pPr>
      <w:tabs>
        <w:tab w:val="center" w:pos="4703"/>
        <w:tab w:val="right" w:pos="9406"/>
      </w:tabs>
    </w:pPr>
  </w:style>
  <w:style w:type="character" w:customStyle="1" w:styleId="NagwekZnak">
    <w:name w:val="Nagłówek Znak"/>
    <w:basedOn w:val="Domylnaczcionkaakapitu"/>
    <w:link w:val="Nagwek"/>
    <w:uiPriority w:val="99"/>
    <w:rsid w:val="004A4F56"/>
    <w:rPr>
      <w:rFonts w:ascii="Times New Roman" w:eastAsia="Times New Roman" w:hAnsi="Times New Roman" w:cs="Times New Roman"/>
      <w:sz w:val="24"/>
      <w:szCs w:val="24"/>
      <w:lang w:val="pl-PL" w:eastAsia="pl-PL"/>
    </w:rPr>
  </w:style>
  <w:style w:type="paragraph" w:styleId="Stopka">
    <w:name w:val="footer"/>
    <w:basedOn w:val="Normalny"/>
    <w:link w:val="StopkaZnak"/>
    <w:uiPriority w:val="99"/>
    <w:unhideWhenUsed/>
    <w:rsid w:val="004A4F56"/>
    <w:pPr>
      <w:tabs>
        <w:tab w:val="center" w:pos="4703"/>
        <w:tab w:val="right" w:pos="9406"/>
      </w:tabs>
    </w:pPr>
  </w:style>
  <w:style w:type="character" w:customStyle="1" w:styleId="StopkaZnak">
    <w:name w:val="Stopka Znak"/>
    <w:basedOn w:val="Domylnaczcionkaakapitu"/>
    <w:link w:val="Stopka"/>
    <w:uiPriority w:val="99"/>
    <w:rsid w:val="004A4F56"/>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6335"/>
    <w:pPr>
      <w:spacing w:after="0" w:line="240" w:lineRule="auto"/>
    </w:pPr>
    <w:rPr>
      <w:rFonts w:ascii="Times New Roman" w:eastAsia="Times New Roman" w:hAnsi="Times New Roman" w:cs="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66335"/>
    <w:rPr>
      <w:color w:val="0000FF" w:themeColor="hyperlink"/>
      <w:u w:val="single"/>
    </w:rPr>
  </w:style>
  <w:style w:type="paragraph" w:styleId="Bezodstpw">
    <w:name w:val="No Spacing"/>
    <w:uiPriority w:val="1"/>
    <w:qFormat/>
    <w:rsid w:val="00766335"/>
    <w:pPr>
      <w:spacing w:after="0" w:line="240" w:lineRule="auto"/>
    </w:pPr>
    <w:rPr>
      <w:lang w:val="pl-PL"/>
    </w:rPr>
  </w:style>
  <w:style w:type="character" w:customStyle="1" w:styleId="st">
    <w:name w:val="st"/>
    <w:basedOn w:val="Domylnaczcionkaakapitu"/>
    <w:rsid w:val="00766335"/>
  </w:style>
  <w:style w:type="character" w:styleId="Pogrubienie">
    <w:name w:val="Strong"/>
    <w:basedOn w:val="Domylnaczcionkaakapitu"/>
    <w:uiPriority w:val="22"/>
    <w:qFormat/>
    <w:rsid w:val="00766335"/>
    <w:rPr>
      <w:b/>
      <w:bCs/>
    </w:rPr>
  </w:style>
  <w:style w:type="character" w:styleId="Uwydatnienie">
    <w:name w:val="Emphasis"/>
    <w:basedOn w:val="Domylnaczcionkaakapitu"/>
    <w:uiPriority w:val="20"/>
    <w:qFormat/>
    <w:rsid w:val="00766335"/>
    <w:rPr>
      <w:i/>
      <w:iCs/>
    </w:rPr>
  </w:style>
  <w:style w:type="character" w:customStyle="1" w:styleId="cit">
    <w:name w:val="cit"/>
    <w:basedOn w:val="Domylnaczcionkaakapitu"/>
    <w:rsid w:val="008F5465"/>
  </w:style>
  <w:style w:type="character" w:customStyle="1" w:styleId="stncl">
    <w:name w:val="stncl"/>
    <w:basedOn w:val="Domylnaczcionkaakapitu"/>
    <w:rsid w:val="008F5465"/>
  </w:style>
  <w:style w:type="character" w:customStyle="1" w:styleId="Data1">
    <w:name w:val="Data1"/>
    <w:basedOn w:val="Domylnaczcionkaakapitu"/>
    <w:rsid w:val="008F5465"/>
  </w:style>
  <w:style w:type="character" w:customStyle="1" w:styleId="Tytu1">
    <w:name w:val="Tytuł1"/>
    <w:basedOn w:val="Domylnaczcionkaakapitu"/>
    <w:rsid w:val="008F5465"/>
  </w:style>
  <w:style w:type="character" w:customStyle="1" w:styleId="scope">
    <w:name w:val="scope"/>
    <w:basedOn w:val="Domylnaczcionkaakapitu"/>
    <w:rsid w:val="008F5465"/>
  </w:style>
  <w:style w:type="character" w:customStyle="1" w:styleId="q">
    <w:name w:val="q"/>
    <w:basedOn w:val="Domylnaczcionkaakapitu"/>
    <w:rsid w:val="008F5465"/>
  </w:style>
  <w:style w:type="paragraph" w:styleId="Tekstdymka">
    <w:name w:val="Balloon Text"/>
    <w:basedOn w:val="Normalny"/>
    <w:link w:val="TekstdymkaZnak"/>
    <w:uiPriority w:val="99"/>
    <w:semiHidden/>
    <w:unhideWhenUsed/>
    <w:rsid w:val="004A4F56"/>
    <w:rPr>
      <w:rFonts w:ascii="Calibri" w:hAnsi="Calibri"/>
      <w:sz w:val="16"/>
      <w:szCs w:val="16"/>
    </w:rPr>
  </w:style>
  <w:style w:type="character" w:customStyle="1" w:styleId="TekstdymkaZnak">
    <w:name w:val="Tekst dymka Znak"/>
    <w:basedOn w:val="Domylnaczcionkaakapitu"/>
    <w:link w:val="Tekstdymka"/>
    <w:uiPriority w:val="99"/>
    <w:semiHidden/>
    <w:rsid w:val="004A4F56"/>
    <w:rPr>
      <w:rFonts w:ascii="Calibri" w:eastAsia="Times New Roman" w:hAnsi="Calibri" w:cs="Times New Roman"/>
      <w:sz w:val="16"/>
      <w:szCs w:val="16"/>
      <w:lang w:val="pl-PL" w:eastAsia="pl-PL"/>
    </w:rPr>
  </w:style>
  <w:style w:type="paragraph" w:styleId="Nagwek">
    <w:name w:val="header"/>
    <w:basedOn w:val="Normalny"/>
    <w:link w:val="NagwekZnak"/>
    <w:uiPriority w:val="99"/>
    <w:unhideWhenUsed/>
    <w:rsid w:val="004A4F56"/>
    <w:pPr>
      <w:tabs>
        <w:tab w:val="center" w:pos="4703"/>
        <w:tab w:val="right" w:pos="9406"/>
      </w:tabs>
    </w:pPr>
  </w:style>
  <w:style w:type="character" w:customStyle="1" w:styleId="NagwekZnak">
    <w:name w:val="Nagłówek Znak"/>
    <w:basedOn w:val="Domylnaczcionkaakapitu"/>
    <w:link w:val="Nagwek"/>
    <w:uiPriority w:val="99"/>
    <w:rsid w:val="004A4F56"/>
    <w:rPr>
      <w:rFonts w:ascii="Times New Roman" w:eastAsia="Times New Roman" w:hAnsi="Times New Roman" w:cs="Times New Roman"/>
      <w:sz w:val="24"/>
      <w:szCs w:val="24"/>
      <w:lang w:val="pl-PL" w:eastAsia="pl-PL"/>
    </w:rPr>
  </w:style>
  <w:style w:type="paragraph" w:styleId="Stopka">
    <w:name w:val="footer"/>
    <w:basedOn w:val="Normalny"/>
    <w:link w:val="StopkaZnak"/>
    <w:uiPriority w:val="99"/>
    <w:unhideWhenUsed/>
    <w:rsid w:val="004A4F56"/>
    <w:pPr>
      <w:tabs>
        <w:tab w:val="center" w:pos="4703"/>
        <w:tab w:val="right" w:pos="9406"/>
      </w:tabs>
    </w:pPr>
  </w:style>
  <w:style w:type="character" w:customStyle="1" w:styleId="StopkaZnak">
    <w:name w:val="Stopka Znak"/>
    <w:basedOn w:val="Domylnaczcionkaakapitu"/>
    <w:link w:val="Stopka"/>
    <w:uiPriority w:val="99"/>
    <w:rsid w:val="004A4F56"/>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684">
      <w:bodyDiv w:val="1"/>
      <w:marLeft w:val="0"/>
      <w:marRight w:val="0"/>
      <w:marTop w:val="0"/>
      <w:marBottom w:val="0"/>
      <w:divBdr>
        <w:top w:val="none" w:sz="0" w:space="0" w:color="auto"/>
        <w:left w:val="none" w:sz="0" w:space="0" w:color="auto"/>
        <w:bottom w:val="none" w:sz="0" w:space="0" w:color="auto"/>
        <w:right w:val="none" w:sz="0" w:space="0" w:color="auto"/>
      </w:divBdr>
      <w:divsChild>
        <w:div w:id="1878590110">
          <w:marLeft w:val="0"/>
          <w:marRight w:val="0"/>
          <w:marTop w:val="0"/>
          <w:marBottom w:val="0"/>
          <w:divBdr>
            <w:top w:val="none" w:sz="0" w:space="0" w:color="auto"/>
            <w:left w:val="none" w:sz="0" w:space="0" w:color="auto"/>
            <w:bottom w:val="none" w:sz="0" w:space="0" w:color="auto"/>
            <w:right w:val="none" w:sz="0" w:space="0" w:color="auto"/>
          </w:divBdr>
        </w:div>
      </w:divsChild>
    </w:div>
    <w:div w:id="113359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sworthtoller.com/" TargetMode="External"/><Relationship Id="rId13" Type="http://schemas.openxmlformats.org/officeDocument/2006/relationships/hyperlink" Target="https://quod.lib.umich.edu/m/middle-english-dictionary/bibliography/BIB193?rid=HYP.218.19990513T12483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quod.lib.umich.edu/m/middle-english-dictionary/bibliography/BIB2677?rid=HYP.733.19981211T10500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nglo-norman.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quod.lib.umich.edu/m/middle-english-dictionary/dictionary" TargetMode="External"/><Relationship Id="rId5" Type="http://schemas.openxmlformats.org/officeDocument/2006/relationships/webSettings" Target="webSettings.xml"/><Relationship Id="rId15" Type="http://schemas.openxmlformats.org/officeDocument/2006/relationships/hyperlink" Target="https://quod.lib.umich.edu/c/cme/" TargetMode="External"/><Relationship Id="rId10" Type="http://schemas.openxmlformats.org/officeDocument/2006/relationships/hyperlink" Target="https://doe.artsci.utoronto.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xicon.ff.cuni.cz/app/" TargetMode="External"/><Relationship Id="rId14" Type="http://schemas.openxmlformats.org/officeDocument/2006/relationships/hyperlink" Target="https://quod.lib.umich.edu/m/middle-english-dictionary/bibliography/BIB3575?rid=HYP.830.19990304T15111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1286</Words>
  <Characters>7334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RM</cp:lastModifiedBy>
  <cp:revision>5</cp:revision>
  <cp:lastPrinted>2022-05-01T15:52:00Z</cp:lastPrinted>
  <dcterms:created xsi:type="dcterms:W3CDTF">2022-04-30T08:37:00Z</dcterms:created>
  <dcterms:modified xsi:type="dcterms:W3CDTF">2022-05-01T16:42:00Z</dcterms:modified>
</cp:coreProperties>
</file>