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14:paraId="05A4E9D3" w14:textId="4BC55AD3" w:rsidR="00D65419" w:rsidRPr="00E04A13" w:rsidRDefault="00D65419" w:rsidP="00D65419">
      <w:pPr>
        <w:spacing w:after="0"/>
        <w:rPr>
          <w:rFonts w:ascii="Arimo" w:hAnsi="Arimo" w:cs="Arimo"/>
          <w:b/>
          <w:bCs/>
          <w:sz w:val="48"/>
          <w:szCs w:val="48"/>
          <w:lang w:val="en-US"/>
        </w:rPr>
      </w:pPr>
      <w:r w:rsidRPr="00E04A13">
        <w:rPr>
          <w:rFonts w:ascii="Arimo" w:hAnsi="Arimo" w:cs="Arimo"/>
          <w:noProof/>
        </w:rPr>
        <w:drawing>
          <wp:anchor distT="0" distB="0" distL="114300" distR="114300" simplePos="0" relativeHeight="251659264" behindDoc="1" locked="0" layoutInCell="1" allowOverlap="1" wp14:anchorId="0087DA11" wp14:editId="094ABA77">
            <wp:simplePos x="0" y="0"/>
            <wp:positionH relativeFrom="column">
              <wp:posOffset>651769</wp:posOffset>
            </wp:positionH>
            <wp:positionV relativeFrom="paragraph">
              <wp:posOffset>242570</wp:posOffset>
            </wp:positionV>
            <wp:extent cx="2689860" cy="2017395"/>
            <wp:effectExtent l="0" t="0" r="0" b="1905"/>
            <wp:wrapSquare wrapText="bothSides"/>
            <wp:docPr id="3" name="Obraz 3" descr="Znalezione obrazy dla zapytania rout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out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478CD" w14:textId="1DBF379E" w:rsidR="00D65419" w:rsidRPr="00E04A13" w:rsidRDefault="00D65419" w:rsidP="00E04A13">
      <w:pPr>
        <w:spacing w:after="0"/>
        <w:ind w:left="2160"/>
        <w:rPr>
          <w:rFonts w:ascii="Arimo" w:hAnsi="Arimo" w:cs="Arimo"/>
          <w:b/>
          <w:bCs/>
          <w:sz w:val="48"/>
          <w:szCs w:val="48"/>
          <w:lang w:val="en-US"/>
        </w:rPr>
      </w:pPr>
      <w:r w:rsidRPr="00E04A13">
        <w:rPr>
          <w:rFonts w:ascii="Arimo" w:hAnsi="Arimo" w:cs="Arimo"/>
          <w:b/>
          <w:bCs/>
          <w:sz w:val="48"/>
          <w:szCs w:val="48"/>
          <w:lang w:val="en-US"/>
        </w:rPr>
        <w:t>The Rhizomatic West:</w:t>
      </w:r>
    </w:p>
    <w:p w14:paraId="0F47706A" w14:textId="7356DD09" w:rsidR="00D65419" w:rsidRPr="00E04A13" w:rsidRDefault="00D65419" w:rsidP="00E04A13">
      <w:pPr>
        <w:spacing w:after="0"/>
        <w:ind w:left="2160"/>
        <w:rPr>
          <w:rFonts w:ascii="Arimo" w:hAnsi="Arimo" w:cs="Arimo"/>
          <w:lang w:val="en-US"/>
        </w:rPr>
      </w:pPr>
      <w:r w:rsidRPr="00E04A13">
        <w:rPr>
          <w:rFonts w:ascii="Arimo" w:hAnsi="Arimo" w:cs="Arimo"/>
          <w:b/>
          <w:bCs/>
          <w:sz w:val="48"/>
          <w:szCs w:val="48"/>
          <w:lang w:val="en-US"/>
        </w:rPr>
        <w:t>Rethinking the National Myth</w:t>
      </w:r>
    </w:p>
    <w:p w14:paraId="0E38E489" w14:textId="42B04D07" w:rsidR="009372A9" w:rsidRPr="00E04A13" w:rsidRDefault="009372A9" w:rsidP="00E04A13">
      <w:pPr>
        <w:ind w:left="2160"/>
        <w:rPr>
          <w:rFonts w:ascii="Arimo" w:hAnsi="Arimo" w:cs="Arimo"/>
          <w:lang w:val="en-US"/>
        </w:rPr>
      </w:pPr>
    </w:p>
    <w:p w14:paraId="5D866B42" w14:textId="4288E938" w:rsidR="009372A9" w:rsidRPr="00E04A13" w:rsidRDefault="00D65419" w:rsidP="00E04A13">
      <w:pPr>
        <w:spacing w:after="0"/>
        <w:ind w:left="2880"/>
        <w:rPr>
          <w:rFonts w:ascii="Arimo" w:hAnsi="Arimo" w:cs="Arimo"/>
          <w:sz w:val="36"/>
          <w:szCs w:val="36"/>
          <w:lang w:val="en-US"/>
        </w:rPr>
      </w:pPr>
      <w:r w:rsidRPr="00E04A13">
        <w:rPr>
          <w:rFonts w:ascii="Arimo" w:hAnsi="Arimo" w:cs="Arimo"/>
          <w:sz w:val="36"/>
          <w:szCs w:val="36"/>
          <w:lang w:val="en-US"/>
        </w:rPr>
        <w:t xml:space="preserve"> </w:t>
      </w:r>
      <w:r w:rsidR="009372A9" w:rsidRPr="00E04A13">
        <w:rPr>
          <w:rFonts w:ascii="Arimo" w:hAnsi="Arimo" w:cs="Arimo"/>
          <w:sz w:val="36"/>
          <w:szCs w:val="36"/>
          <w:lang w:val="en-US"/>
        </w:rPr>
        <w:t>workshop for M.A. students</w:t>
      </w:r>
    </w:p>
    <w:p w14:paraId="08CDA6B6" w14:textId="52EC7B6E" w:rsidR="00A53806" w:rsidRPr="0083703E" w:rsidRDefault="00D65419" w:rsidP="00E04A13">
      <w:pPr>
        <w:spacing w:after="0"/>
        <w:ind w:left="2880"/>
        <w:rPr>
          <w:rFonts w:ascii="Arimo" w:hAnsi="Arimo" w:cs="Arimo"/>
          <w:sz w:val="36"/>
          <w:szCs w:val="36"/>
          <w:lang w:val="en-US"/>
        </w:rPr>
      </w:pPr>
      <w:r w:rsidRPr="00BC17D4">
        <w:rPr>
          <w:rFonts w:ascii="Arimo" w:hAnsi="Arimo" w:cs="Arimo"/>
          <w:sz w:val="36"/>
          <w:szCs w:val="36"/>
          <w:lang w:val="en-US"/>
        </w:rPr>
        <w:t xml:space="preserve"> </w:t>
      </w:r>
      <w:r w:rsidR="009372A9" w:rsidRPr="0083703E">
        <w:rPr>
          <w:rFonts w:ascii="Arimo" w:hAnsi="Arimo" w:cs="Arimo"/>
          <w:sz w:val="36"/>
          <w:szCs w:val="36"/>
          <w:lang w:val="en-US"/>
        </w:rPr>
        <w:t xml:space="preserve">by </w:t>
      </w:r>
      <w:proofErr w:type="spellStart"/>
      <w:r w:rsidR="009372A9" w:rsidRPr="0083703E">
        <w:rPr>
          <w:rFonts w:ascii="Arimo" w:hAnsi="Arimo" w:cs="Arimo"/>
          <w:sz w:val="36"/>
          <w:szCs w:val="36"/>
          <w:lang w:val="en-US"/>
        </w:rPr>
        <w:t>E</w:t>
      </w:r>
      <w:r w:rsidR="000C1E46" w:rsidRPr="0083703E">
        <w:rPr>
          <w:rFonts w:ascii="Arimo" w:hAnsi="Arimo" w:cs="Arimo"/>
          <w:sz w:val="36"/>
          <w:szCs w:val="36"/>
          <w:lang w:val="en-US"/>
        </w:rPr>
        <w:t>lżbieta</w:t>
      </w:r>
      <w:proofErr w:type="spellEnd"/>
      <w:r w:rsidR="000C1E46" w:rsidRPr="0083703E">
        <w:rPr>
          <w:rFonts w:ascii="Arimo" w:hAnsi="Arimo" w:cs="Arimo"/>
          <w:sz w:val="36"/>
          <w:szCs w:val="36"/>
          <w:lang w:val="en-US"/>
        </w:rPr>
        <w:t xml:space="preserve"> </w:t>
      </w:r>
      <w:proofErr w:type="spellStart"/>
      <w:r w:rsidR="000C1E46" w:rsidRPr="0083703E">
        <w:rPr>
          <w:rFonts w:ascii="Arimo" w:hAnsi="Arimo" w:cs="Arimo"/>
          <w:sz w:val="36"/>
          <w:szCs w:val="36"/>
          <w:lang w:val="en-US"/>
        </w:rPr>
        <w:t>Horod</w:t>
      </w:r>
      <w:r w:rsidR="009372A9" w:rsidRPr="0083703E">
        <w:rPr>
          <w:rFonts w:ascii="Arimo" w:hAnsi="Arimo" w:cs="Arimo"/>
          <w:sz w:val="36"/>
          <w:szCs w:val="36"/>
          <w:lang w:val="en-US"/>
        </w:rPr>
        <w:t>y</w:t>
      </w:r>
      <w:r w:rsidR="000C1E46" w:rsidRPr="0083703E">
        <w:rPr>
          <w:rFonts w:ascii="Arimo" w:hAnsi="Arimo" w:cs="Arimo"/>
          <w:sz w:val="36"/>
          <w:szCs w:val="36"/>
          <w:lang w:val="en-US"/>
        </w:rPr>
        <w:t>ska</w:t>
      </w:r>
      <w:proofErr w:type="spellEnd"/>
      <w:r w:rsidR="000C1E46" w:rsidRPr="0083703E">
        <w:rPr>
          <w:rFonts w:ascii="Arimo" w:hAnsi="Arimo" w:cs="Arimo"/>
          <w:sz w:val="36"/>
          <w:szCs w:val="36"/>
          <w:lang w:val="en-US"/>
        </w:rPr>
        <w:t>,</w:t>
      </w:r>
      <w:r w:rsidR="009372A9" w:rsidRPr="0083703E">
        <w:rPr>
          <w:rFonts w:ascii="Arimo" w:hAnsi="Arimo" w:cs="Arimo"/>
          <w:sz w:val="36"/>
          <w:szCs w:val="36"/>
          <w:lang w:val="en-US"/>
        </w:rPr>
        <w:t xml:space="preserve"> </w:t>
      </w:r>
      <w:r w:rsidR="000C1E46" w:rsidRPr="0083703E">
        <w:rPr>
          <w:rFonts w:ascii="Arimo" w:hAnsi="Arimo" w:cs="Arimo"/>
          <w:sz w:val="36"/>
          <w:szCs w:val="36"/>
          <w:lang w:val="en-US"/>
        </w:rPr>
        <w:t xml:space="preserve">M.A., </w:t>
      </w:r>
      <w:r w:rsidR="009372A9" w:rsidRPr="0083703E">
        <w:rPr>
          <w:rFonts w:ascii="Arimo" w:hAnsi="Arimo" w:cs="Arimo"/>
          <w:sz w:val="36"/>
          <w:szCs w:val="36"/>
          <w:lang w:val="en-US"/>
        </w:rPr>
        <w:t>IES UW</w:t>
      </w:r>
    </w:p>
    <w:p w14:paraId="54813E87" w14:textId="77777777" w:rsidR="000C1E46" w:rsidRPr="0083703E" w:rsidRDefault="000C1E46" w:rsidP="009372A9">
      <w:pPr>
        <w:spacing w:after="0" w:line="240" w:lineRule="auto"/>
        <w:ind w:left="2160"/>
        <w:rPr>
          <w:rFonts w:ascii="Arimo" w:hAnsi="Arimo" w:cs="Arimo"/>
          <w:b/>
          <w:sz w:val="24"/>
          <w:szCs w:val="24"/>
          <w:lang w:val="en-US"/>
        </w:rPr>
      </w:pPr>
    </w:p>
    <w:p w14:paraId="7D489389" w14:textId="77777777" w:rsidR="000C1E46" w:rsidRPr="0083703E" w:rsidRDefault="000C1E46" w:rsidP="00A53806">
      <w:pPr>
        <w:spacing w:after="0" w:line="240" w:lineRule="auto"/>
        <w:rPr>
          <w:rFonts w:ascii="Arimo" w:hAnsi="Arimo" w:cs="Arimo"/>
          <w:b/>
          <w:sz w:val="24"/>
          <w:szCs w:val="24"/>
          <w:lang w:val="en-US"/>
        </w:rPr>
      </w:pPr>
    </w:p>
    <w:p w14:paraId="2AFC9EB1" w14:textId="77777777" w:rsidR="00E04A13" w:rsidRPr="0083703E" w:rsidRDefault="00E04A13" w:rsidP="00D65419">
      <w:pPr>
        <w:spacing w:after="0" w:line="240" w:lineRule="auto"/>
        <w:ind w:left="1146" w:firstLine="142"/>
        <w:rPr>
          <w:rFonts w:ascii="Arimo" w:hAnsi="Arimo" w:cs="Arimo"/>
          <w:b/>
          <w:sz w:val="28"/>
          <w:szCs w:val="28"/>
          <w:lang w:val="en-US"/>
        </w:rPr>
      </w:pPr>
    </w:p>
    <w:p w14:paraId="6450EE72" w14:textId="6E5416D3" w:rsidR="00A53806" w:rsidRPr="00E04A13" w:rsidRDefault="00A53806" w:rsidP="00E04A13">
      <w:pPr>
        <w:spacing w:after="0" w:line="240" w:lineRule="auto"/>
        <w:ind w:left="1146" w:firstLine="142"/>
        <w:rPr>
          <w:rFonts w:ascii="Arimo" w:hAnsi="Arimo" w:cs="Arimo"/>
          <w:b/>
          <w:sz w:val="28"/>
          <w:szCs w:val="28"/>
          <w:lang w:val="en-US"/>
        </w:rPr>
      </w:pPr>
      <w:r w:rsidRPr="00E04A13">
        <w:rPr>
          <w:rFonts w:ascii="Arimo" w:hAnsi="Arimo" w:cs="Arimo"/>
          <w:b/>
          <w:sz w:val="28"/>
          <w:szCs w:val="28"/>
          <w:lang w:val="en-US"/>
        </w:rPr>
        <w:t>Workshop Readings:</w:t>
      </w:r>
    </w:p>
    <w:p w14:paraId="0FD8790A" w14:textId="78B7073E" w:rsidR="00EB6322" w:rsidRPr="00E04A13" w:rsidRDefault="00EB6322" w:rsidP="00E04A13">
      <w:pPr>
        <w:tabs>
          <w:tab w:val="left" w:pos="1560"/>
        </w:tabs>
        <w:spacing w:after="0" w:line="240" w:lineRule="auto"/>
        <w:ind w:left="1146" w:firstLine="142"/>
        <w:rPr>
          <w:rFonts w:ascii="Arimo" w:hAnsi="Arimo" w:cs="Arimo"/>
          <w:sz w:val="28"/>
          <w:szCs w:val="28"/>
          <w:lang w:val="en-US"/>
        </w:rPr>
      </w:pPr>
      <w:r w:rsidRPr="00E04A13">
        <w:rPr>
          <w:rFonts w:ascii="Arimo" w:hAnsi="Arimo" w:cs="Arimo"/>
          <w:bCs/>
          <w:spacing w:val="-15"/>
          <w:sz w:val="28"/>
          <w:szCs w:val="28"/>
          <w:lang w:val="en-US"/>
        </w:rPr>
        <w:t>Patricia Nelson Limerick</w:t>
      </w:r>
      <w:r w:rsidR="00D65419" w:rsidRPr="00E04A13">
        <w:rPr>
          <w:rFonts w:ascii="Arimo" w:hAnsi="Arimo" w:cs="Arimo"/>
          <w:bCs/>
          <w:spacing w:val="-15"/>
          <w:sz w:val="28"/>
          <w:szCs w:val="28"/>
          <w:lang w:val="en-US"/>
        </w:rPr>
        <w:t xml:space="preserve">, </w:t>
      </w:r>
      <w:r w:rsidRPr="00E04A13">
        <w:rPr>
          <w:rFonts w:ascii="Arimo" w:hAnsi="Arimo" w:cs="Arimo"/>
          <w:bCs/>
          <w:i/>
          <w:spacing w:val="-15"/>
          <w:sz w:val="28"/>
          <w:szCs w:val="28"/>
          <w:lang w:val="en-US"/>
        </w:rPr>
        <w:t>The Legacy of Conquest</w:t>
      </w:r>
      <w:r w:rsidRPr="00E04A13">
        <w:rPr>
          <w:rFonts w:ascii="Arimo" w:hAnsi="Arimo" w:cs="Arimo"/>
          <w:bCs/>
          <w:spacing w:val="-15"/>
          <w:sz w:val="28"/>
          <w:szCs w:val="28"/>
          <w:lang w:val="en-US"/>
        </w:rPr>
        <w:t>,  pp. 17-32.</w:t>
      </w:r>
      <w:r w:rsidRPr="00E04A13">
        <w:rPr>
          <w:rFonts w:ascii="Arimo" w:hAnsi="Arimo" w:cs="Arimo"/>
          <w:sz w:val="28"/>
          <w:szCs w:val="28"/>
          <w:lang w:val="en-US"/>
        </w:rPr>
        <w:t xml:space="preserve"> </w:t>
      </w:r>
    </w:p>
    <w:p w14:paraId="7EA81E24" w14:textId="726662AD" w:rsidR="00EB6322" w:rsidRPr="00E04A13" w:rsidRDefault="00EB6322" w:rsidP="00E04A13">
      <w:pPr>
        <w:tabs>
          <w:tab w:val="left" w:pos="1560"/>
        </w:tabs>
        <w:spacing w:after="0" w:line="240" w:lineRule="auto"/>
        <w:ind w:left="1146" w:firstLine="142"/>
        <w:rPr>
          <w:rStyle w:val="st"/>
          <w:rFonts w:ascii="Arimo" w:hAnsi="Arimo" w:cs="Arimo"/>
          <w:sz w:val="28"/>
          <w:szCs w:val="28"/>
          <w:lang w:val="en-US"/>
        </w:rPr>
      </w:pPr>
      <w:r w:rsidRPr="00E04A13">
        <w:rPr>
          <w:rStyle w:val="st"/>
          <w:rFonts w:ascii="Arimo" w:hAnsi="Arimo" w:cs="Arimo"/>
          <w:sz w:val="28"/>
          <w:szCs w:val="28"/>
          <w:lang w:val="en-US"/>
        </w:rPr>
        <w:t xml:space="preserve">Neil Campbell, The </w:t>
      </w:r>
      <w:r w:rsidRPr="00E04A13">
        <w:rPr>
          <w:rStyle w:val="Uwydatnienie"/>
          <w:rFonts w:ascii="Arimo" w:hAnsi="Arimo" w:cs="Arimo"/>
          <w:sz w:val="28"/>
          <w:szCs w:val="28"/>
          <w:lang w:val="en-US"/>
        </w:rPr>
        <w:t>Rhizomatic West</w:t>
      </w:r>
      <w:r w:rsidRPr="00E04A13">
        <w:rPr>
          <w:rStyle w:val="st"/>
          <w:rFonts w:ascii="Arimo" w:hAnsi="Arimo" w:cs="Arimo"/>
          <w:sz w:val="28"/>
          <w:szCs w:val="28"/>
          <w:lang w:val="en-US"/>
        </w:rPr>
        <w:t xml:space="preserve">. pp. 1-9. </w:t>
      </w:r>
    </w:p>
    <w:p w14:paraId="12993D0C" w14:textId="2577ABE7" w:rsidR="00EB6322" w:rsidRPr="00E04A13" w:rsidRDefault="000C1E46" w:rsidP="00E04A13">
      <w:pPr>
        <w:tabs>
          <w:tab w:val="left" w:pos="1560"/>
        </w:tabs>
        <w:spacing w:after="0" w:line="240" w:lineRule="auto"/>
        <w:ind w:left="1146" w:firstLine="142"/>
        <w:rPr>
          <w:rStyle w:val="st"/>
          <w:rFonts w:ascii="Arimo" w:hAnsi="Arimo" w:cs="Arimo"/>
          <w:sz w:val="28"/>
          <w:szCs w:val="28"/>
          <w:lang w:val="en-US"/>
        </w:rPr>
      </w:pPr>
      <w:r w:rsidRPr="00E04A13">
        <w:rPr>
          <w:rStyle w:val="st"/>
          <w:rFonts w:ascii="Arimo" w:hAnsi="Arimo" w:cs="Arimo"/>
          <w:sz w:val="28"/>
          <w:szCs w:val="28"/>
          <w:lang w:val="en-US"/>
        </w:rPr>
        <w:t xml:space="preserve">Gilles </w:t>
      </w:r>
      <w:r w:rsidRPr="00E04A13">
        <w:rPr>
          <w:rStyle w:val="Uwydatnienie"/>
          <w:rFonts w:ascii="Arimo" w:hAnsi="Arimo" w:cs="Arimo"/>
          <w:i w:val="0"/>
          <w:iCs w:val="0"/>
          <w:sz w:val="28"/>
          <w:szCs w:val="28"/>
          <w:lang w:val="en-US"/>
        </w:rPr>
        <w:t>Deleuze</w:t>
      </w:r>
      <w:r w:rsidR="00E04A13" w:rsidRPr="00E04A13">
        <w:rPr>
          <w:rStyle w:val="Uwydatnienie"/>
          <w:rFonts w:ascii="Arimo" w:hAnsi="Arimo" w:cs="Arimo"/>
          <w:i w:val="0"/>
          <w:iCs w:val="0"/>
          <w:sz w:val="28"/>
          <w:szCs w:val="28"/>
          <w:lang w:val="en-US"/>
        </w:rPr>
        <w:t xml:space="preserve"> </w:t>
      </w:r>
      <w:r w:rsidR="00E04A13" w:rsidRPr="00E04A13">
        <w:rPr>
          <w:rStyle w:val="st"/>
          <w:rFonts w:ascii="Arimo" w:hAnsi="Arimo" w:cs="Arimo"/>
          <w:sz w:val="28"/>
          <w:szCs w:val="28"/>
          <w:lang w:val="en-US"/>
        </w:rPr>
        <w:t xml:space="preserve">&amp; </w:t>
      </w:r>
      <w:r w:rsidRPr="00E04A13">
        <w:rPr>
          <w:rStyle w:val="st"/>
          <w:rFonts w:ascii="Arimo" w:hAnsi="Arimo" w:cs="Arimo"/>
          <w:sz w:val="28"/>
          <w:szCs w:val="28"/>
          <w:lang w:val="en-US"/>
        </w:rPr>
        <w:t xml:space="preserve">Felix </w:t>
      </w:r>
      <w:proofErr w:type="spellStart"/>
      <w:r w:rsidRPr="00BC17D4">
        <w:rPr>
          <w:rStyle w:val="Uwydatnienie"/>
          <w:rFonts w:ascii="Arimo" w:hAnsi="Arimo" w:cs="Arimo"/>
          <w:i w:val="0"/>
          <w:iCs w:val="0"/>
          <w:sz w:val="28"/>
          <w:szCs w:val="28"/>
          <w:lang w:val="en-US"/>
        </w:rPr>
        <w:t>Guattari</w:t>
      </w:r>
      <w:proofErr w:type="spellEnd"/>
      <w:r w:rsidR="00BC17D4">
        <w:rPr>
          <w:rStyle w:val="st"/>
          <w:rFonts w:ascii="Arimo" w:hAnsi="Arimo" w:cs="Arimo"/>
          <w:i/>
          <w:iCs/>
          <w:sz w:val="28"/>
          <w:szCs w:val="28"/>
          <w:lang w:val="en-US"/>
        </w:rPr>
        <w:t>,</w:t>
      </w:r>
      <w:r w:rsidRPr="00E04A13">
        <w:rPr>
          <w:rStyle w:val="st"/>
          <w:rFonts w:ascii="Arimo" w:hAnsi="Arimo" w:cs="Arimo"/>
          <w:sz w:val="28"/>
          <w:szCs w:val="28"/>
          <w:lang w:val="en-US"/>
        </w:rPr>
        <w:t xml:space="preserve"> </w:t>
      </w:r>
      <w:r w:rsidRPr="00E04A13">
        <w:rPr>
          <w:rStyle w:val="st"/>
          <w:rFonts w:ascii="Arimo" w:hAnsi="Arimo" w:cs="Arimo"/>
          <w:i/>
          <w:iCs/>
          <w:sz w:val="28"/>
          <w:szCs w:val="28"/>
          <w:lang w:val="en-US"/>
        </w:rPr>
        <w:t>A Thousand Plateaus</w:t>
      </w:r>
      <w:r w:rsidR="00D65419" w:rsidRPr="00E04A13">
        <w:rPr>
          <w:rStyle w:val="st"/>
          <w:rFonts w:ascii="Arimo" w:hAnsi="Arimo" w:cs="Arimo"/>
          <w:sz w:val="28"/>
          <w:szCs w:val="28"/>
          <w:lang w:val="en-US"/>
        </w:rPr>
        <w:t xml:space="preserve">, </w:t>
      </w:r>
      <w:r w:rsidRPr="00E04A13">
        <w:rPr>
          <w:rStyle w:val="st"/>
          <w:rFonts w:ascii="Arimo" w:hAnsi="Arimo" w:cs="Arimo"/>
          <w:sz w:val="28"/>
          <w:szCs w:val="28"/>
          <w:lang w:val="en-US"/>
        </w:rPr>
        <w:t>p.1.</w:t>
      </w:r>
    </w:p>
    <w:p w14:paraId="573D190C" w14:textId="158DBFDA" w:rsidR="00EB6322" w:rsidRPr="00E04A13" w:rsidRDefault="00EB6322" w:rsidP="00E04A13">
      <w:pPr>
        <w:tabs>
          <w:tab w:val="left" w:pos="1560"/>
        </w:tabs>
        <w:spacing w:after="0" w:line="240" w:lineRule="auto"/>
        <w:ind w:left="1146" w:firstLine="142"/>
        <w:rPr>
          <w:rFonts w:ascii="Arimo" w:hAnsi="Arimo" w:cs="Arimo"/>
          <w:sz w:val="28"/>
          <w:szCs w:val="28"/>
          <w:lang w:val="en-US"/>
        </w:rPr>
      </w:pPr>
      <w:r w:rsidRPr="00E04A13">
        <w:rPr>
          <w:rFonts w:ascii="Arimo" w:hAnsi="Arimo" w:cs="Arimo"/>
          <w:sz w:val="28"/>
          <w:szCs w:val="28"/>
          <w:lang w:val="en-US"/>
        </w:rPr>
        <w:t xml:space="preserve">Pre-workshop screening: </w:t>
      </w:r>
      <w:r w:rsidRPr="00E04A13">
        <w:rPr>
          <w:rFonts w:ascii="Arimo" w:hAnsi="Arimo" w:cs="Arimo"/>
          <w:i/>
          <w:sz w:val="28"/>
          <w:szCs w:val="28"/>
          <w:lang w:val="en-US"/>
        </w:rPr>
        <w:t>The Homesman</w:t>
      </w:r>
      <w:r w:rsidR="00E705F9">
        <w:rPr>
          <w:rFonts w:ascii="Arimo" w:hAnsi="Arimo" w:cs="Arimo"/>
          <w:sz w:val="28"/>
          <w:szCs w:val="28"/>
          <w:lang w:val="en-US"/>
        </w:rPr>
        <w:t xml:space="preserve"> </w:t>
      </w:r>
      <w:bookmarkStart w:id="0" w:name="_GoBack"/>
      <w:bookmarkEnd w:id="0"/>
      <w:r w:rsidRPr="00E04A13">
        <w:rPr>
          <w:rFonts w:ascii="Arimo" w:hAnsi="Arimo" w:cs="Arimo"/>
          <w:sz w:val="28"/>
          <w:szCs w:val="28"/>
          <w:lang w:val="en-US"/>
        </w:rPr>
        <w:t>(2014)</w:t>
      </w:r>
    </w:p>
    <w:p w14:paraId="518DDCF8" w14:textId="77777777" w:rsidR="00D65419" w:rsidRPr="00E04A13" w:rsidRDefault="00D65419" w:rsidP="00E04A13">
      <w:pPr>
        <w:tabs>
          <w:tab w:val="left" w:pos="1560"/>
        </w:tabs>
        <w:spacing w:after="0" w:line="240" w:lineRule="auto"/>
        <w:ind w:left="862"/>
        <w:rPr>
          <w:rFonts w:ascii="Arimo" w:hAnsi="Arimo" w:cs="Arimo"/>
          <w:b/>
          <w:sz w:val="24"/>
          <w:szCs w:val="24"/>
          <w:lang w:val="en-US"/>
        </w:rPr>
      </w:pPr>
    </w:p>
    <w:p w14:paraId="2C451AF7" w14:textId="77777777" w:rsidR="00D85025" w:rsidRDefault="00BC17D4" w:rsidP="00E04A13">
      <w:pPr>
        <w:tabs>
          <w:tab w:val="left" w:pos="1560"/>
        </w:tabs>
        <w:spacing w:after="0" w:line="240" w:lineRule="auto"/>
        <w:ind w:left="1288"/>
        <w:rPr>
          <w:rFonts w:ascii="Arimo" w:hAnsi="Arimo" w:cs="Arimo"/>
          <w:b/>
          <w:bCs/>
          <w:sz w:val="28"/>
          <w:szCs w:val="28"/>
          <w:lang w:val="en-US"/>
        </w:rPr>
      </w:pPr>
      <w:r>
        <w:rPr>
          <w:rFonts w:ascii="Arimo" w:hAnsi="Arimo" w:cs="Arimo"/>
          <w:b/>
          <w:sz w:val="28"/>
          <w:szCs w:val="28"/>
          <w:lang w:val="en-US"/>
        </w:rPr>
        <w:t xml:space="preserve">Date:  </w:t>
      </w:r>
      <w:r>
        <w:rPr>
          <w:rFonts w:ascii="Arimo" w:hAnsi="Arimo" w:cs="Arimo"/>
          <w:b/>
          <w:sz w:val="28"/>
          <w:szCs w:val="28"/>
          <w:lang w:val="en-US"/>
        </w:rPr>
        <w:tab/>
      </w:r>
      <w:r w:rsidRPr="00BC17D4">
        <w:rPr>
          <w:rFonts w:ascii="Arimo" w:hAnsi="Arimo" w:cs="Arimo"/>
          <w:bCs/>
          <w:sz w:val="28"/>
          <w:szCs w:val="28"/>
          <w:lang w:val="en-US"/>
        </w:rPr>
        <w:t>3rd December 2019</w:t>
      </w:r>
      <w:r>
        <w:rPr>
          <w:rFonts w:ascii="Arimo" w:hAnsi="Arimo" w:cs="Arimo"/>
          <w:bCs/>
          <w:sz w:val="28"/>
          <w:szCs w:val="28"/>
          <w:lang w:val="en-US"/>
        </w:rPr>
        <w:t xml:space="preserve"> (Tuesday)</w:t>
      </w:r>
      <w:r w:rsidR="00D85025" w:rsidRPr="00D85025">
        <w:rPr>
          <w:rFonts w:ascii="Arimo" w:hAnsi="Arimo" w:cs="Arimo"/>
          <w:b/>
          <w:bCs/>
          <w:sz w:val="28"/>
          <w:szCs w:val="28"/>
          <w:lang w:val="en-US"/>
        </w:rPr>
        <w:t xml:space="preserve"> </w:t>
      </w:r>
    </w:p>
    <w:p w14:paraId="1EF437A9" w14:textId="095C12AD" w:rsidR="00BC17D4" w:rsidRPr="00BC17D4" w:rsidRDefault="00D85025" w:rsidP="00E04A13">
      <w:pPr>
        <w:tabs>
          <w:tab w:val="left" w:pos="1560"/>
        </w:tabs>
        <w:spacing w:after="0" w:line="240" w:lineRule="auto"/>
        <w:ind w:left="1288"/>
        <w:rPr>
          <w:rFonts w:ascii="Arimo" w:hAnsi="Arimo" w:cs="Arimo"/>
          <w:bCs/>
          <w:sz w:val="28"/>
          <w:szCs w:val="28"/>
          <w:lang w:val="en-US"/>
        </w:rPr>
      </w:pPr>
      <w:r w:rsidRPr="00D85025">
        <w:rPr>
          <w:rFonts w:ascii="Arimo" w:hAnsi="Arimo" w:cs="Arimo"/>
          <w:b/>
          <w:bCs/>
          <w:sz w:val="28"/>
          <w:szCs w:val="28"/>
          <w:lang w:val="en-US"/>
        </w:rPr>
        <w:t>Time</w:t>
      </w:r>
      <w:r>
        <w:rPr>
          <w:rFonts w:ascii="Arimo" w:hAnsi="Arimo" w:cs="Arimo"/>
          <w:sz w:val="28"/>
          <w:szCs w:val="28"/>
          <w:lang w:val="en-US"/>
        </w:rPr>
        <w:t xml:space="preserve">: </w:t>
      </w:r>
      <w:r w:rsidRPr="00E04A13">
        <w:rPr>
          <w:rFonts w:ascii="Arimo" w:hAnsi="Arimo" w:cs="Arimo"/>
          <w:sz w:val="28"/>
          <w:szCs w:val="28"/>
          <w:lang w:val="en-US"/>
        </w:rPr>
        <w:t>11:45 am–1:30 pm</w:t>
      </w:r>
    </w:p>
    <w:p w14:paraId="41A25BC3" w14:textId="3446020B" w:rsidR="00A53806" w:rsidRPr="00E04A13" w:rsidRDefault="00BC17D4" w:rsidP="00E04A13">
      <w:pPr>
        <w:tabs>
          <w:tab w:val="left" w:pos="1560"/>
        </w:tabs>
        <w:spacing w:after="0" w:line="240" w:lineRule="auto"/>
        <w:ind w:left="1288"/>
        <w:rPr>
          <w:rFonts w:ascii="Arimo" w:hAnsi="Arimo" w:cs="Arimo"/>
          <w:sz w:val="28"/>
          <w:szCs w:val="28"/>
          <w:lang w:val="en-US"/>
        </w:rPr>
      </w:pPr>
      <w:r>
        <w:rPr>
          <w:rFonts w:ascii="Arimo" w:hAnsi="Arimo" w:cs="Arimo"/>
          <w:b/>
          <w:sz w:val="28"/>
          <w:szCs w:val="28"/>
          <w:lang w:val="en-US"/>
        </w:rPr>
        <w:t>V</w:t>
      </w:r>
      <w:r w:rsidR="00A53806" w:rsidRPr="00E04A13">
        <w:rPr>
          <w:rFonts w:ascii="Arimo" w:hAnsi="Arimo" w:cs="Arimo"/>
          <w:b/>
          <w:sz w:val="28"/>
          <w:szCs w:val="28"/>
          <w:lang w:val="en-US"/>
        </w:rPr>
        <w:t>enue:</w:t>
      </w:r>
      <w:r w:rsidR="00D85025">
        <w:rPr>
          <w:rFonts w:ascii="Arimo" w:hAnsi="Arimo" w:cs="Arimo"/>
          <w:sz w:val="28"/>
          <w:szCs w:val="28"/>
          <w:lang w:val="en-US"/>
        </w:rPr>
        <w:t xml:space="preserve"> IES UW</w:t>
      </w:r>
      <w:r w:rsidR="00D65419" w:rsidRPr="00E04A13">
        <w:rPr>
          <w:rFonts w:ascii="Arimo" w:hAnsi="Arimo" w:cs="Arimo"/>
          <w:sz w:val="28"/>
          <w:szCs w:val="28"/>
          <w:lang w:val="en-US"/>
        </w:rPr>
        <w:t xml:space="preserve">, </w:t>
      </w:r>
      <w:proofErr w:type="spellStart"/>
      <w:r w:rsidR="00A53806" w:rsidRPr="00E04A13">
        <w:rPr>
          <w:rFonts w:ascii="Arimo" w:hAnsi="Arimo" w:cs="Arimo"/>
          <w:sz w:val="28"/>
          <w:szCs w:val="28"/>
          <w:lang w:val="en-US"/>
        </w:rPr>
        <w:t>Hoża</w:t>
      </w:r>
      <w:proofErr w:type="spellEnd"/>
      <w:r w:rsidR="00A53806" w:rsidRPr="00E04A13">
        <w:rPr>
          <w:rFonts w:ascii="Arimo" w:hAnsi="Arimo" w:cs="Arimo"/>
          <w:sz w:val="28"/>
          <w:szCs w:val="28"/>
          <w:lang w:val="en-US"/>
        </w:rPr>
        <w:t xml:space="preserve"> 69</w:t>
      </w:r>
      <w:r w:rsidR="00D65419" w:rsidRPr="00E04A13">
        <w:rPr>
          <w:rFonts w:ascii="Arimo" w:hAnsi="Arimo" w:cs="Arimo"/>
          <w:sz w:val="28"/>
          <w:szCs w:val="28"/>
          <w:lang w:val="en-US"/>
        </w:rPr>
        <w:t xml:space="preserve">, </w:t>
      </w:r>
      <w:r w:rsidR="00A53806" w:rsidRPr="00E04A13">
        <w:rPr>
          <w:rFonts w:ascii="Arimo" w:hAnsi="Arimo" w:cs="Arimo"/>
          <w:sz w:val="28"/>
          <w:szCs w:val="28"/>
          <w:lang w:val="en-US"/>
        </w:rPr>
        <w:t>Room 240</w:t>
      </w:r>
      <w:r w:rsidR="00D65419" w:rsidRPr="00E04A13">
        <w:rPr>
          <w:rFonts w:ascii="Arimo" w:hAnsi="Arimo" w:cs="Arimo"/>
          <w:sz w:val="28"/>
          <w:szCs w:val="28"/>
          <w:lang w:val="en-US"/>
        </w:rPr>
        <w:t xml:space="preserve"> </w:t>
      </w:r>
      <w:r w:rsidR="00D85025">
        <w:rPr>
          <w:rFonts w:ascii="Arimo" w:hAnsi="Arimo" w:cs="Arimo"/>
          <w:sz w:val="28"/>
          <w:szCs w:val="28"/>
          <w:lang w:val="en-US"/>
        </w:rPr>
        <w:t xml:space="preserve"> </w:t>
      </w:r>
    </w:p>
    <w:sectPr w:rsidR="00A53806" w:rsidRPr="00E04A13" w:rsidSect="00E04A13">
      <w:headerReference w:type="default" r:id="rId9"/>
      <w:footerReference w:type="default" r:id="rId10"/>
      <w:pgSz w:w="14173" w:h="9978" w:orient="landscape" w:code="34"/>
      <w:pgMar w:top="426" w:right="565" w:bottom="1417" w:left="567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B39C" w14:textId="77777777" w:rsidR="001852A2" w:rsidRDefault="001852A2" w:rsidP="009372A9">
      <w:pPr>
        <w:spacing w:after="0" w:line="240" w:lineRule="auto"/>
      </w:pPr>
      <w:r>
        <w:separator/>
      </w:r>
    </w:p>
  </w:endnote>
  <w:endnote w:type="continuationSeparator" w:id="0">
    <w:p w14:paraId="2D4E77C8" w14:textId="77777777" w:rsidR="001852A2" w:rsidRDefault="001852A2" w:rsidP="0093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E10C" w14:textId="02A08A4F" w:rsidR="00D65419" w:rsidRDefault="00E04A13" w:rsidP="00E04A13">
    <w:pPr>
      <w:pStyle w:val="Stopka"/>
      <w:tabs>
        <w:tab w:val="clear" w:pos="4703"/>
        <w:tab w:val="clear" w:pos="9406"/>
        <w:tab w:val="left" w:pos="6789"/>
      </w:tabs>
      <w:ind w:left="1440"/>
    </w:pPr>
    <w:r>
      <w:rPr>
        <w:noProof/>
      </w:rPr>
      <w:drawing>
        <wp:inline distT="0" distB="0" distL="0" distR="0" wp14:anchorId="031DEE47" wp14:editId="1D030E9A">
          <wp:extent cx="1047670" cy="306355"/>
          <wp:effectExtent l="0" t="0" r="635" b="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72" cy="316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54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A73D" w14:textId="77777777" w:rsidR="001852A2" w:rsidRDefault="001852A2" w:rsidP="009372A9">
      <w:pPr>
        <w:spacing w:after="0" w:line="240" w:lineRule="auto"/>
      </w:pPr>
      <w:r>
        <w:separator/>
      </w:r>
    </w:p>
  </w:footnote>
  <w:footnote w:type="continuationSeparator" w:id="0">
    <w:p w14:paraId="4BE0B10A" w14:textId="77777777" w:rsidR="001852A2" w:rsidRDefault="001852A2" w:rsidP="0093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46AA" w14:textId="4C109ED0" w:rsidR="00D65419" w:rsidRDefault="00D65419" w:rsidP="00E04A13">
    <w:pPr>
      <w:pStyle w:val="Nagwek"/>
      <w:ind w:left="720"/>
      <w:jc w:val="both"/>
    </w:pPr>
    <w:r>
      <w:rPr>
        <w:noProof/>
      </w:rPr>
      <w:drawing>
        <wp:inline distT="0" distB="0" distL="0" distR="0" wp14:anchorId="5B51AA54" wp14:editId="1581D061">
          <wp:extent cx="3144934" cy="876714"/>
          <wp:effectExtent l="0" t="0" r="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 logo_rozszerzone EN do wklejania 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765" cy="89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1C6"/>
    <w:multiLevelType w:val="hybridMultilevel"/>
    <w:tmpl w:val="AC7A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1"/>
    <w:rsid w:val="000C1E46"/>
    <w:rsid w:val="001852A2"/>
    <w:rsid w:val="002247CB"/>
    <w:rsid w:val="004B4A53"/>
    <w:rsid w:val="004F2CBC"/>
    <w:rsid w:val="00691C35"/>
    <w:rsid w:val="00696301"/>
    <w:rsid w:val="0083703E"/>
    <w:rsid w:val="00887151"/>
    <w:rsid w:val="008A2995"/>
    <w:rsid w:val="009372A9"/>
    <w:rsid w:val="00A204C6"/>
    <w:rsid w:val="00A53806"/>
    <w:rsid w:val="00AE4E09"/>
    <w:rsid w:val="00BC17D4"/>
    <w:rsid w:val="00D65419"/>
    <w:rsid w:val="00D85025"/>
    <w:rsid w:val="00E00445"/>
    <w:rsid w:val="00E04A13"/>
    <w:rsid w:val="00E705F9"/>
    <w:rsid w:val="00E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4003"/>
  <w15:chartTrackingRefBased/>
  <w15:docId w15:val="{1F0C4834-7CF0-4FAA-8527-A485E6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8715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3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EB6322"/>
  </w:style>
  <w:style w:type="character" w:styleId="Uwydatnienie">
    <w:name w:val="Emphasis"/>
    <w:basedOn w:val="Domylnaczcionkaakapitu"/>
    <w:uiPriority w:val="20"/>
    <w:qFormat/>
    <w:rsid w:val="00EB6322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372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0A711C4-8FDA-43C3-99E0-D32C91A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8</cp:revision>
  <dcterms:created xsi:type="dcterms:W3CDTF">2019-11-26T15:29:00Z</dcterms:created>
  <dcterms:modified xsi:type="dcterms:W3CDTF">2019-11-26T21:17:00Z</dcterms:modified>
</cp:coreProperties>
</file>